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906E" w14:textId="77777777" w:rsidR="00D265A5" w:rsidRDefault="00D265A5">
      <w:pPr>
        <w:jc w:val="center"/>
        <w:rPr>
          <w:rFonts w:ascii="Arial" w:hAnsi="Arial"/>
        </w:rPr>
      </w:pPr>
    </w:p>
    <w:p w14:paraId="316FB097" w14:textId="77777777" w:rsidR="00D265A5" w:rsidRDefault="00D265A5">
      <w:pPr>
        <w:jc w:val="center"/>
        <w:rPr>
          <w:rFonts w:ascii="Verdana" w:hAnsi="Verdana"/>
        </w:rPr>
      </w:pPr>
    </w:p>
    <w:p w14:paraId="719DDFA7" w14:textId="77777777" w:rsidR="00D265A5" w:rsidRDefault="00D265A5">
      <w:pPr>
        <w:jc w:val="center"/>
        <w:rPr>
          <w:rFonts w:ascii="Verdana" w:hAnsi="Verdana"/>
        </w:rPr>
      </w:pPr>
    </w:p>
    <w:p w14:paraId="509A0EE4" w14:textId="77777777" w:rsidR="00D265A5" w:rsidRDefault="00D265A5">
      <w:pPr>
        <w:jc w:val="center"/>
        <w:rPr>
          <w:rFonts w:ascii="Verdana" w:hAnsi="Verdana"/>
        </w:rPr>
      </w:pPr>
    </w:p>
    <w:p w14:paraId="413A192B" w14:textId="77777777" w:rsidR="00D265A5" w:rsidRDefault="00D265A5">
      <w:pPr>
        <w:jc w:val="center"/>
        <w:rPr>
          <w:rFonts w:ascii="Verdana" w:hAnsi="Verdana"/>
          <w:b/>
        </w:rPr>
      </w:pPr>
    </w:p>
    <w:p w14:paraId="6CE46661" w14:textId="77777777" w:rsidR="00D265A5" w:rsidRDefault="00D265A5">
      <w:pPr>
        <w:pStyle w:val="En-tte"/>
        <w:tabs>
          <w:tab w:val="clear" w:pos="9072"/>
          <w:tab w:val="right" w:pos="9781"/>
        </w:tabs>
        <w:ind w:right="566"/>
        <w:jc w:val="center"/>
        <w:rPr>
          <w:rFonts w:ascii="Verdana" w:hAnsi="Verdana"/>
        </w:rPr>
      </w:pPr>
    </w:p>
    <w:p w14:paraId="11387653" w14:textId="77777777" w:rsidR="00D265A5" w:rsidRDefault="00D265A5">
      <w:pPr>
        <w:rPr>
          <w:rFonts w:ascii="Verdana" w:hAnsi="Verdana"/>
        </w:rPr>
      </w:pPr>
    </w:p>
    <w:p w14:paraId="3E2014F6" w14:textId="77777777" w:rsidR="00D265A5" w:rsidRDefault="00D265A5">
      <w:pPr>
        <w:rPr>
          <w:rFonts w:ascii="Verdana" w:hAnsi="Verdana"/>
        </w:rPr>
      </w:pPr>
    </w:p>
    <w:p w14:paraId="6FD0EDCB" w14:textId="77777777" w:rsidR="00D265A5" w:rsidRDefault="00D265A5">
      <w:pPr>
        <w:ind w:left="1276" w:right="-427"/>
        <w:jc w:val="center"/>
        <w:rPr>
          <w:rFonts w:ascii="Verdana" w:hAnsi="Verdana"/>
          <w:b/>
          <w:sz w:val="36"/>
        </w:rPr>
      </w:pPr>
      <w:r>
        <w:rPr>
          <w:rFonts w:ascii="Verdana" w:hAnsi="Verdana"/>
          <w:b/>
          <w:sz w:val="56"/>
        </w:rPr>
        <w:t>C</w:t>
      </w:r>
      <w:r>
        <w:rPr>
          <w:rFonts w:ascii="Verdana" w:hAnsi="Verdana"/>
          <w:b/>
          <w:sz w:val="44"/>
        </w:rPr>
        <w:t>aisse</w:t>
      </w:r>
      <w:r>
        <w:rPr>
          <w:rFonts w:ascii="Verdana" w:hAnsi="Verdana"/>
          <w:b/>
          <w:sz w:val="36"/>
        </w:rPr>
        <w:t xml:space="preserve"> </w:t>
      </w:r>
      <w:r>
        <w:rPr>
          <w:rFonts w:ascii="Verdana" w:hAnsi="Verdana"/>
          <w:b/>
          <w:sz w:val="44"/>
        </w:rPr>
        <w:t>d’</w:t>
      </w:r>
      <w:r>
        <w:rPr>
          <w:rFonts w:ascii="Verdana" w:hAnsi="Verdana"/>
          <w:b/>
          <w:sz w:val="56"/>
        </w:rPr>
        <w:t>A</w:t>
      </w:r>
      <w:r>
        <w:rPr>
          <w:rFonts w:ascii="Verdana" w:hAnsi="Verdana"/>
          <w:b/>
          <w:sz w:val="44"/>
        </w:rPr>
        <w:t>llocations</w:t>
      </w:r>
      <w:r>
        <w:rPr>
          <w:rFonts w:ascii="Verdana" w:hAnsi="Verdana"/>
          <w:b/>
          <w:sz w:val="36"/>
        </w:rPr>
        <w:t xml:space="preserve"> </w:t>
      </w:r>
      <w:r>
        <w:rPr>
          <w:rFonts w:ascii="Verdana" w:hAnsi="Verdana"/>
          <w:b/>
          <w:sz w:val="56"/>
        </w:rPr>
        <w:t>F</w:t>
      </w:r>
      <w:r>
        <w:rPr>
          <w:rFonts w:ascii="Verdana" w:hAnsi="Verdana"/>
          <w:b/>
          <w:sz w:val="44"/>
        </w:rPr>
        <w:t>amiliales</w:t>
      </w:r>
      <w:r>
        <w:rPr>
          <w:rFonts w:ascii="Verdana" w:hAnsi="Verdana"/>
          <w:b/>
          <w:sz w:val="36"/>
        </w:rPr>
        <w:t xml:space="preserve"> </w:t>
      </w:r>
      <w:r>
        <w:rPr>
          <w:rFonts w:ascii="Verdana" w:hAnsi="Verdana"/>
          <w:b/>
          <w:sz w:val="44"/>
        </w:rPr>
        <w:t>de</w:t>
      </w:r>
      <w:r>
        <w:rPr>
          <w:rFonts w:ascii="Verdana" w:hAnsi="Verdana"/>
          <w:b/>
          <w:sz w:val="36"/>
        </w:rPr>
        <w:t xml:space="preserve"> </w:t>
      </w:r>
      <w:r>
        <w:rPr>
          <w:rFonts w:ascii="Verdana" w:hAnsi="Verdana"/>
          <w:b/>
          <w:sz w:val="56"/>
        </w:rPr>
        <w:t>P</w:t>
      </w:r>
      <w:r>
        <w:rPr>
          <w:rFonts w:ascii="Verdana" w:hAnsi="Verdana"/>
          <w:b/>
          <w:sz w:val="44"/>
        </w:rPr>
        <w:t>aris</w:t>
      </w:r>
    </w:p>
    <w:p w14:paraId="3D3F6913" w14:textId="77777777" w:rsidR="00D265A5" w:rsidRDefault="00D265A5">
      <w:pPr>
        <w:ind w:left="1276"/>
        <w:jc w:val="center"/>
        <w:rPr>
          <w:rFonts w:ascii="Verdana" w:hAnsi="Verdana"/>
          <w:b/>
          <w:sz w:val="28"/>
        </w:rPr>
      </w:pPr>
      <w:r>
        <w:rPr>
          <w:rFonts w:ascii="Verdana" w:hAnsi="Verdana"/>
          <w:b/>
          <w:sz w:val="28"/>
        </w:rPr>
        <w:t>50 rue du Docteur Finlay</w:t>
      </w:r>
    </w:p>
    <w:p w14:paraId="44AEE022" w14:textId="77777777" w:rsidR="00D265A5" w:rsidRDefault="00D265A5">
      <w:pPr>
        <w:ind w:left="1276"/>
        <w:jc w:val="center"/>
        <w:rPr>
          <w:rFonts w:ascii="Verdana" w:hAnsi="Verdana"/>
          <w:b/>
          <w:sz w:val="28"/>
        </w:rPr>
      </w:pPr>
      <w:r>
        <w:rPr>
          <w:rFonts w:ascii="Verdana" w:hAnsi="Verdana"/>
          <w:b/>
          <w:sz w:val="28"/>
        </w:rPr>
        <w:t>75750 PARIS CEDEX 15</w:t>
      </w:r>
    </w:p>
    <w:p w14:paraId="03D95737" w14:textId="77777777" w:rsidR="00D265A5" w:rsidRDefault="00D265A5">
      <w:pPr>
        <w:rPr>
          <w:rFonts w:ascii="Verdana" w:hAnsi="Verdana"/>
        </w:rPr>
      </w:pPr>
    </w:p>
    <w:p w14:paraId="43F38ACF" w14:textId="77777777" w:rsidR="00D265A5" w:rsidRDefault="00D265A5">
      <w:pPr>
        <w:rPr>
          <w:rFonts w:ascii="Verdana" w:hAnsi="Verdana"/>
        </w:rPr>
      </w:pPr>
    </w:p>
    <w:p w14:paraId="7120F905" w14:textId="77777777" w:rsidR="00D265A5" w:rsidRDefault="00D265A5">
      <w:pPr>
        <w:rPr>
          <w:rFonts w:ascii="Verdana" w:hAnsi="Verdana"/>
        </w:rPr>
      </w:pPr>
    </w:p>
    <w:p w14:paraId="18FE1C25" w14:textId="77777777" w:rsidR="00D265A5" w:rsidRDefault="00D265A5">
      <w:pPr>
        <w:rPr>
          <w:snapToGrid w:val="0"/>
        </w:rPr>
      </w:pPr>
    </w:p>
    <w:p w14:paraId="678A7D7F" w14:textId="04795DBC" w:rsidR="00D265A5" w:rsidRDefault="00D265A5">
      <w:pPr>
        <w:rPr>
          <w:rFonts w:ascii="Verdana" w:hAnsi="Verdana"/>
        </w:rPr>
      </w:pPr>
    </w:p>
    <w:p w14:paraId="46FD6AF8" w14:textId="3F0D966A" w:rsidR="00D265A5" w:rsidRDefault="00E13AF6">
      <w:pPr>
        <w:rPr>
          <w:rFonts w:ascii="Verdana" w:hAnsi="Verdana"/>
        </w:rPr>
      </w:pPr>
      <w:r>
        <w:rPr>
          <w:b/>
          <w:noProof/>
          <w:sz w:val="28"/>
          <w:szCs w:val="28"/>
        </w:rPr>
        <w:drawing>
          <wp:anchor distT="0" distB="0" distL="114935" distR="114935" simplePos="0" relativeHeight="251659264" behindDoc="0" locked="0" layoutInCell="1" allowOverlap="1" wp14:anchorId="40336301" wp14:editId="267C8628">
            <wp:simplePos x="0" y="0"/>
            <wp:positionH relativeFrom="column">
              <wp:posOffset>-138223</wp:posOffset>
            </wp:positionH>
            <wp:positionV relativeFrom="paragraph">
              <wp:posOffset>127590</wp:posOffset>
            </wp:positionV>
            <wp:extent cx="687070" cy="1121410"/>
            <wp:effectExtent l="0" t="0" r="0" b="2540"/>
            <wp:wrapNone/>
            <wp:docPr id="21238863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7070" cy="11214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bl>
      <w:tblPr>
        <w:tblW w:w="0" w:type="auto"/>
        <w:tblInd w:w="163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7796"/>
      </w:tblGrid>
      <w:tr w:rsidR="00D265A5" w14:paraId="55079C7A" w14:textId="77777777">
        <w:tc>
          <w:tcPr>
            <w:tcW w:w="7796" w:type="dxa"/>
            <w:tcBorders>
              <w:top w:val="double" w:sz="6" w:space="0" w:color="auto"/>
              <w:bottom w:val="single" w:sz="18" w:space="0" w:color="auto"/>
            </w:tcBorders>
          </w:tcPr>
          <w:p w14:paraId="02FD9346" w14:textId="269C0C93" w:rsidR="00D265A5" w:rsidRDefault="00D265A5">
            <w:pPr>
              <w:spacing w:before="240" w:after="240"/>
              <w:jc w:val="center"/>
              <w:rPr>
                <w:rFonts w:ascii="Verdana" w:hAnsi="Verdana"/>
                <w:b/>
                <w:caps/>
                <w:sz w:val="36"/>
              </w:rPr>
            </w:pPr>
            <w:r>
              <w:rPr>
                <w:rFonts w:ascii="Verdana" w:hAnsi="Verdana"/>
                <w:b/>
                <w:caps/>
                <w:sz w:val="36"/>
              </w:rPr>
              <w:t xml:space="preserve">MAINTENANCE DES APPAREILS </w:t>
            </w:r>
            <w:r>
              <w:rPr>
                <w:rFonts w:ascii="Verdana" w:hAnsi="Verdana"/>
                <w:b/>
                <w:caps/>
                <w:sz w:val="36"/>
              </w:rPr>
              <w:br/>
              <w:t xml:space="preserve">DE LEVAGE </w:t>
            </w:r>
            <w:r>
              <w:rPr>
                <w:rFonts w:ascii="Verdana" w:hAnsi="Verdana"/>
                <w:b/>
                <w:caps/>
                <w:sz w:val="36"/>
              </w:rPr>
              <w:br/>
              <w:t>DE LA C</w:t>
            </w:r>
            <w:r w:rsidR="00E13AF6">
              <w:rPr>
                <w:rFonts w:ascii="Verdana" w:hAnsi="Verdana"/>
                <w:b/>
                <w:caps/>
                <w:sz w:val="36"/>
              </w:rPr>
              <w:t xml:space="preserve">AISSE D’ALLOCATIONS FAMILIALES </w:t>
            </w:r>
            <w:r>
              <w:rPr>
                <w:rFonts w:ascii="Verdana" w:hAnsi="Verdana"/>
                <w:b/>
                <w:caps/>
                <w:sz w:val="36"/>
              </w:rPr>
              <w:t>DE PARIS</w:t>
            </w:r>
          </w:p>
        </w:tc>
      </w:tr>
    </w:tbl>
    <w:p w14:paraId="200AC912" w14:textId="77777777" w:rsidR="00D265A5" w:rsidRDefault="00D265A5">
      <w:pPr>
        <w:ind w:left="1560"/>
        <w:jc w:val="center"/>
        <w:rPr>
          <w:rFonts w:ascii="Verdana" w:hAnsi="Verdana"/>
          <w:b/>
        </w:rPr>
      </w:pPr>
    </w:p>
    <w:p w14:paraId="58D06C5D" w14:textId="77777777" w:rsidR="00D265A5" w:rsidRDefault="00D265A5">
      <w:pPr>
        <w:ind w:left="1560"/>
        <w:jc w:val="center"/>
        <w:rPr>
          <w:rFonts w:ascii="Verdana" w:hAnsi="Verdana"/>
          <w:b/>
        </w:rPr>
      </w:pPr>
    </w:p>
    <w:p w14:paraId="4EDA07CC" w14:textId="77777777" w:rsidR="00D265A5" w:rsidRDefault="00D265A5">
      <w:pPr>
        <w:ind w:left="1560"/>
        <w:jc w:val="center"/>
        <w:rPr>
          <w:rFonts w:ascii="Verdana" w:hAnsi="Verdana"/>
          <w:b/>
        </w:rPr>
      </w:pPr>
    </w:p>
    <w:p w14:paraId="1D69F90C" w14:textId="77777777" w:rsidR="00D265A5" w:rsidRDefault="00D265A5">
      <w:pPr>
        <w:ind w:left="1560"/>
        <w:jc w:val="center"/>
        <w:rPr>
          <w:rFonts w:ascii="Verdana" w:hAnsi="Verdana"/>
          <w:b/>
        </w:rPr>
      </w:pPr>
    </w:p>
    <w:p w14:paraId="05841655" w14:textId="77777777" w:rsidR="00D265A5" w:rsidRDefault="00D265A5">
      <w:pPr>
        <w:ind w:left="1560"/>
        <w:jc w:val="center"/>
        <w:rPr>
          <w:rFonts w:ascii="Verdana" w:hAnsi="Verdana"/>
          <w:b/>
        </w:rPr>
      </w:pPr>
    </w:p>
    <w:p w14:paraId="37596D9B" w14:textId="77777777" w:rsidR="00D265A5" w:rsidRDefault="00D265A5">
      <w:pPr>
        <w:ind w:left="1560"/>
        <w:jc w:val="center"/>
        <w:rPr>
          <w:rFonts w:ascii="Verdana" w:hAnsi="Verdana"/>
          <w:b/>
        </w:rPr>
      </w:pPr>
    </w:p>
    <w:p w14:paraId="7CCEAC05" w14:textId="77777777" w:rsidR="00D265A5" w:rsidRDefault="00D265A5">
      <w:pPr>
        <w:ind w:left="1560"/>
        <w:jc w:val="center"/>
        <w:rPr>
          <w:rFonts w:ascii="Verdana" w:hAnsi="Verdana"/>
          <w:b/>
        </w:rPr>
      </w:pPr>
    </w:p>
    <w:p w14:paraId="1FAA3E6B" w14:textId="77777777" w:rsidR="00D265A5" w:rsidRDefault="00D265A5">
      <w:pPr>
        <w:ind w:left="1418" w:right="-568"/>
        <w:jc w:val="center"/>
        <w:rPr>
          <w:rFonts w:ascii="Verdana" w:hAnsi="Verdana"/>
          <w:b/>
          <w:smallCaps/>
          <w:spacing w:val="34"/>
          <w:sz w:val="28"/>
        </w:rPr>
      </w:pPr>
      <w:r>
        <w:rPr>
          <w:rFonts w:ascii="Verdana" w:hAnsi="Verdana"/>
          <w:b/>
          <w:smallCaps/>
          <w:spacing w:val="34"/>
          <w:sz w:val="36"/>
        </w:rPr>
        <w:t>C</w:t>
      </w:r>
      <w:r>
        <w:rPr>
          <w:rFonts w:ascii="Verdana" w:hAnsi="Verdana"/>
          <w:b/>
          <w:smallCaps/>
          <w:spacing w:val="34"/>
          <w:sz w:val="28"/>
        </w:rPr>
        <w:t xml:space="preserve">ahier des </w:t>
      </w:r>
      <w:r>
        <w:rPr>
          <w:rFonts w:ascii="Verdana" w:hAnsi="Verdana"/>
          <w:b/>
          <w:smallCaps/>
          <w:spacing w:val="34"/>
          <w:sz w:val="36"/>
        </w:rPr>
        <w:t>C</w:t>
      </w:r>
      <w:r>
        <w:rPr>
          <w:rFonts w:ascii="Verdana" w:hAnsi="Verdana"/>
          <w:b/>
          <w:smallCaps/>
          <w:spacing w:val="34"/>
          <w:sz w:val="28"/>
        </w:rPr>
        <w:t>lauses</w:t>
      </w:r>
    </w:p>
    <w:p w14:paraId="6129596C" w14:textId="77777777" w:rsidR="00D265A5" w:rsidRDefault="00D265A5">
      <w:pPr>
        <w:ind w:left="1418" w:right="-568"/>
        <w:jc w:val="center"/>
        <w:rPr>
          <w:rFonts w:ascii="Verdana" w:hAnsi="Verdana"/>
          <w:b/>
          <w:smallCaps/>
          <w:spacing w:val="34"/>
          <w:sz w:val="28"/>
        </w:rPr>
      </w:pPr>
      <w:r>
        <w:rPr>
          <w:rFonts w:ascii="Verdana" w:hAnsi="Verdana"/>
          <w:b/>
          <w:smallCaps/>
          <w:spacing w:val="34"/>
          <w:sz w:val="36"/>
        </w:rPr>
        <w:t>T</w:t>
      </w:r>
      <w:r>
        <w:rPr>
          <w:rFonts w:ascii="Verdana" w:hAnsi="Verdana"/>
          <w:b/>
          <w:smallCaps/>
          <w:spacing w:val="34"/>
          <w:sz w:val="28"/>
        </w:rPr>
        <w:t xml:space="preserve">echniques </w:t>
      </w:r>
      <w:r>
        <w:rPr>
          <w:rFonts w:ascii="Verdana" w:hAnsi="Verdana"/>
          <w:b/>
          <w:smallCaps/>
          <w:spacing w:val="34"/>
          <w:sz w:val="36"/>
        </w:rPr>
        <w:t>P</w:t>
      </w:r>
      <w:r>
        <w:rPr>
          <w:rFonts w:ascii="Verdana" w:hAnsi="Verdana"/>
          <w:b/>
          <w:smallCaps/>
          <w:spacing w:val="34"/>
          <w:sz w:val="28"/>
        </w:rPr>
        <w:t>articulières</w:t>
      </w:r>
    </w:p>
    <w:p w14:paraId="0A587A2D" w14:textId="77777777" w:rsidR="00D265A5" w:rsidRDefault="00D265A5">
      <w:pPr>
        <w:ind w:left="1560"/>
        <w:jc w:val="center"/>
        <w:rPr>
          <w:rFonts w:ascii="Verdana" w:hAnsi="Verdana"/>
          <w:b/>
        </w:rPr>
      </w:pPr>
    </w:p>
    <w:p w14:paraId="7F53C013" w14:textId="77777777" w:rsidR="00D265A5" w:rsidRDefault="00D265A5">
      <w:pPr>
        <w:ind w:left="1560"/>
        <w:jc w:val="center"/>
        <w:rPr>
          <w:b/>
        </w:rPr>
      </w:pPr>
      <w:r>
        <w:rPr>
          <w:rFonts w:ascii="Verdana" w:hAnsi="Verdana"/>
          <w:b/>
        </w:rPr>
        <w:t>(</w:t>
      </w:r>
      <w:r>
        <w:rPr>
          <w:rFonts w:ascii="Verdana" w:hAnsi="Verdana"/>
          <w:b/>
          <w:sz w:val="32"/>
        </w:rPr>
        <w:t>C.C.T.P</w:t>
      </w:r>
      <w:r>
        <w:rPr>
          <w:rFonts w:ascii="Verdana" w:hAnsi="Verdana"/>
          <w:b/>
        </w:rPr>
        <w:t>)</w:t>
      </w:r>
    </w:p>
    <w:p w14:paraId="4AFC8DCA" w14:textId="77777777" w:rsidR="00D265A5" w:rsidRDefault="00D265A5"/>
    <w:p w14:paraId="55D86602" w14:textId="77777777" w:rsidR="00D265A5" w:rsidRDefault="00D265A5"/>
    <w:p w14:paraId="69CE3C95" w14:textId="77777777" w:rsidR="00D265A5" w:rsidRDefault="00D265A5">
      <w:pPr>
        <w:jc w:val="center"/>
      </w:pPr>
      <w:r>
        <w:br w:type="page"/>
      </w:r>
    </w:p>
    <w:p w14:paraId="4A282206" w14:textId="77777777" w:rsidR="00D265A5" w:rsidRDefault="00D265A5">
      <w:pPr>
        <w:jc w:val="center"/>
      </w:pPr>
    </w:p>
    <w:p w14:paraId="00AE1022" w14:textId="77777777" w:rsidR="00D265A5" w:rsidRDefault="00D265A5">
      <w:pPr>
        <w:jc w:val="center"/>
        <w:rPr>
          <w:rFonts w:ascii="Verdana" w:hAnsi="Verdana"/>
          <w:b/>
          <w:spacing w:val="60"/>
          <w:sz w:val="24"/>
          <w:u w:val="single"/>
        </w:rPr>
      </w:pPr>
      <w:r>
        <w:rPr>
          <w:rFonts w:ascii="Verdana" w:hAnsi="Verdana"/>
          <w:b/>
          <w:spacing w:val="60"/>
          <w:sz w:val="24"/>
          <w:u w:val="single"/>
        </w:rPr>
        <w:t>SOMMAIRE</w:t>
      </w:r>
    </w:p>
    <w:p w14:paraId="30AD948F" w14:textId="77777777" w:rsidR="00D265A5" w:rsidRDefault="00D265A5">
      <w:pPr>
        <w:pStyle w:val="En-tte"/>
        <w:tabs>
          <w:tab w:val="clear" w:pos="4536"/>
          <w:tab w:val="clear" w:pos="9072"/>
        </w:tabs>
        <w:autoSpaceDE/>
        <w:autoSpaceDN/>
        <w:rPr>
          <w:rFonts w:ascii="Verdana" w:hAnsi="Verdana"/>
        </w:rPr>
      </w:pPr>
    </w:p>
    <w:p w14:paraId="0E29123D" w14:textId="77777777" w:rsidR="00D265A5" w:rsidRDefault="00D265A5">
      <w:pPr>
        <w:pStyle w:val="En-tte"/>
        <w:tabs>
          <w:tab w:val="clear" w:pos="4536"/>
          <w:tab w:val="clear" w:pos="9072"/>
        </w:tabs>
        <w:autoSpaceDE/>
        <w:autoSpaceDN/>
        <w:rPr>
          <w:rFonts w:ascii="Verdana" w:hAnsi="Verdana"/>
        </w:rPr>
      </w:pPr>
    </w:p>
    <w:p w14:paraId="1889B63E" w14:textId="77777777" w:rsidR="00D265A5" w:rsidRDefault="00D265A5">
      <w:pPr>
        <w:rPr>
          <w:rFonts w:ascii="Verdana" w:hAnsi="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513"/>
        <w:gridCol w:w="708"/>
      </w:tblGrid>
      <w:tr w:rsidR="00D265A5" w:rsidRPr="009477FA" w14:paraId="29350DC6" w14:textId="77777777">
        <w:tc>
          <w:tcPr>
            <w:tcW w:w="1488" w:type="dxa"/>
          </w:tcPr>
          <w:p w14:paraId="76211567" w14:textId="77777777" w:rsidR="00D265A5" w:rsidRPr="009477FA" w:rsidRDefault="00D265A5">
            <w:pPr>
              <w:spacing w:before="120" w:after="120"/>
              <w:rPr>
                <w:rFonts w:ascii="Verdana" w:hAnsi="Verdana"/>
                <w:b/>
                <w:sz w:val="21"/>
              </w:rPr>
            </w:pPr>
            <w:r w:rsidRPr="009477FA">
              <w:rPr>
                <w:rFonts w:ascii="Verdana" w:hAnsi="Verdana"/>
                <w:b/>
                <w:sz w:val="21"/>
              </w:rPr>
              <w:t>ARTICLE 1</w:t>
            </w:r>
          </w:p>
        </w:tc>
        <w:tc>
          <w:tcPr>
            <w:tcW w:w="7513" w:type="dxa"/>
          </w:tcPr>
          <w:p w14:paraId="6E3F090D" w14:textId="77777777" w:rsidR="00D265A5" w:rsidRPr="009477FA" w:rsidRDefault="00D265A5">
            <w:pPr>
              <w:spacing w:before="120" w:after="120"/>
              <w:rPr>
                <w:rFonts w:ascii="Verdana" w:hAnsi="Verdana"/>
                <w:b/>
                <w:sz w:val="21"/>
              </w:rPr>
            </w:pPr>
            <w:r w:rsidRPr="009477FA">
              <w:rPr>
                <w:rFonts w:ascii="Verdana" w:hAnsi="Verdana"/>
                <w:b/>
                <w:sz w:val="21"/>
              </w:rPr>
              <w:t>OBJET DU CCTP ET REGLEMENTATION</w:t>
            </w:r>
          </w:p>
          <w:p w14:paraId="034B22A6" w14:textId="77777777" w:rsidR="00D265A5" w:rsidRPr="009477FA" w:rsidRDefault="00D265A5">
            <w:pPr>
              <w:rPr>
                <w:rFonts w:ascii="Verdana" w:hAnsi="Verdana"/>
                <w:i/>
                <w:sz w:val="21"/>
              </w:rPr>
            </w:pPr>
            <w:r w:rsidRPr="009477FA">
              <w:rPr>
                <w:rFonts w:ascii="Verdana" w:hAnsi="Verdana"/>
                <w:i/>
                <w:sz w:val="21"/>
              </w:rPr>
              <w:t>1.1 – Objet du CCTP</w:t>
            </w:r>
          </w:p>
          <w:p w14:paraId="747CF592" w14:textId="3B0FEF74" w:rsidR="00D265A5" w:rsidRPr="009477FA" w:rsidRDefault="00D265A5">
            <w:pPr>
              <w:spacing w:before="120"/>
              <w:rPr>
                <w:rFonts w:ascii="Verdana" w:hAnsi="Verdana"/>
                <w:i/>
                <w:sz w:val="21"/>
              </w:rPr>
            </w:pPr>
            <w:r w:rsidRPr="009477FA">
              <w:rPr>
                <w:rFonts w:ascii="Verdana" w:hAnsi="Verdana"/>
                <w:i/>
                <w:sz w:val="21"/>
              </w:rPr>
              <w:t xml:space="preserve">1.2 </w:t>
            </w:r>
            <w:r w:rsidR="00D03C1D" w:rsidRPr="009477FA">
              <w:rPr>
                <w:rFonts w:ascii="Verdana" w:hAnsi="Verdana"/>
                <w:i/>
                <w:sz w:val="21"/>
              </w:rPr>
              <w:t>- Réglementation</w:t>
            </w:r>
          </w:p>
          <w:p w14:paraId="78E5D5E1" w14:textId="77777777" w:rsidR="00D265A5" w:rsidRPr="009477FA" w:rsidRDefault="00D265A5">
            <w:pPr>
              <w:spacing w:before="120"/>
              <w:rPr>
                <w:rFonts w:ascii="Verdana" w:hAnsi="Verdana"/>
                <w:i/>
                <w:sz w:val="21"/>
              </w:rPr>
            </w:pPr>
            <w:r w:rsidRPr="009477FA">
              <w:rPr>
                <w:rFonts w:ascii="Verdana" w:hAnsi="Verdana"/>
                <w:i/>
                <w:sz w:val="21"/>
              </w:rPr>
              <w:t>1.3 – Obligation de résultat</w:t>
            </w:r>
          </w:p>
          <w:p w14:paraId="244B029D" w14:textId="77777777" w:rsidR="00D265A5" w:rsidRPr="009477FA" w:rsidRDefault="00D265A5">
            <w:pPr>
              <w:rPr>
                <w:rFonts w:ascii="Verdana" w:hAnsi="Verdana"/>
                <w:sz w:val="21"/>
              </w:rPr>
            </w:pPr>
          </w:p>
          <w:p w14:paraId="6CB00DD6" w14:textId="77777777" w:rsidR="00D265A5" w:rsidRPr="009477FA" w:rsidRDefault="00D265A5">
            <w:pPr>
              <w:rPr>
                <w:rFonts w:ascii="Verdana" w:hAnsi="Verdana"/>
                <w:sz w:val="21"/>
              </w:rPr>
            </w:pPr>
          </w:p>
        </w:tc>
        <w:tc>
          <w:tcPr>
            <w:tcW w:w="708" w:type="dxa"/>
          </w:tcPr>
          <w:p w14:paraId="390FAB8D" w14:textId="77777777" w:rsidR="00D265A5" w:rsidRPr="009477FA" w:rsidRDefault="00D265A5">
            <w:pPr>
              <w:spacing w:before="120" w:after="120"/>
              <w:ind w:right="-70"/>
              <w:jc w:val="center"/>
              <w:rPr>
                <w:rFonts w:ascii="Verdana" w:hAnsi="Verdana"/>
                <w:sz w:val="21"/>
              </w:rPr>
            </w:pPr>
            <w:r w:rsidRPr="009477FA">
              <w:rPr>
                <w:rFonts w:ascii="Verdana" w:hAnsi="Verdana"/>
                <w:sz w:val="21"/>
              </w:rPr>
              <w:t>3</w:t>
            </w:r>
          </w:p>
        </w:tc>
      </w:tr>
      <w:tr w:rsidR="00D265A5" w:rsidRPr="009477FA" w14:paraId="4B7CA392" w14:textId="77777777">
        <w:tc>
          <w:tcPr>
            <w:tcW w:w="1488" w:type="dxa"/>
          </w:tcPr>
          <w:p w14:paraId="735E3EB1" w14:textId="77777777" w:rsidR="00D265A5" w:rsidRPr="009477FA" w:rsidRDefault="00D265A5">
            <w:pPr>
              <w:spacing w:before="120" w:after="120"/>
              <w:rPr>
                <w:rFonts w:ascii="Verdana" w:hAnsi="Verdana"/>
                <w:b/>
                <w:sz w:val="21"/>
              </w:rPr>
            </w:pPr>
            <w:r w:rsidRPr="009477FA">
              <w:rPr>
                <w:rFonts w:ascii="Verdana" w:hAnsi="Verdana"/>
                <w:b/>
                <w:sz w:val="21"/>
              </w:rPr>
              <w:t>ARTICLE 2</w:t>
            </w:r>
          </w:p>
        </w:tc>
        <w:tc>
          <w:tcPr>
            <w:tcW w:w="7513" w:type="dxa"/>
          </w:tcPr>
          <w:p w14:paraId="0197FD5F" w14:textId="77777777" w:rsidR="00D265A5" w:rsidRPr="009477FA" w:rsidRDefault="00D265A5">
            <w:pPr>
              <w:spacing w:before="120" w:after="120"/>
              <w:rPr>
                <w:rFonts w:ascii="Verdana" w:hAnsi="Verdana"/>
                <w:b/>
                <w:sz w:val="21"/>
              </w:rPr>
            </w:pPr>
            <w:r w:rsidRPr="009477FA">
              <w:rPr>
                <w:rFonts w:ascii="Verdana" w:hAnsi="Verdana"/>
                <w:b/>
                <w:sz w:val="21"/>
              </w:rPr>
              <w:t>DEFINITION DES PRESTATIONS</w:t>
            </w:r>
          </w:p>
          <w:p w14:paraId="3EDFDCBC" w14:textId="51B0F036" w:rsidR="00D265A5" w:rsidRPr="009477FA" w:rsidRDefault="00D265A5">
            <w:pPr>
              <w:rPr>
                <w:rFonts w:ascii="Verdana" w:hAnsi="Verdana"/>
                <w:i/>
                <w:sz w:val="21"/>
              </w:rPr>
            </w:pPr>
            <w:r w:rsidRPr="009477FA">
              <w:rPr>
                <w:rFonts w:ascii="Verdana" w:hAnsi="Verdana"/>
                <w:i/>
                <w:sz w:val="21"/>
              </w:rPr>
              <w:t xml:space="preserve">2.1 – Prestations </w:t>
            </w:r>
            <w:r w:rsidR="005B6B20">
              <w:rPr>
                <w:rFonts w:ascii="Verdana" w:hAnsi="Verdana"/>
                <w:i/>
                <w:sz w:val="21"/>
              </w:rPr>
              <w:t xml:space="preserve">et outils spécifiques </w:t>
            </w:r>
            <w:r w:rsidRPr="009477FA">
              <w:rPr>
                <w:rFonts w:ascii="Verdana" w:hAnsi="Verdana"/>
                <w:i/>
                <w:sz w:val="21"/>
              </w:rPr>
              <w:t xml:space="preserve">compris dans la partie forfaitaire </w:t>
            </w:r>
            <w:r w:rsidR="005B6B20">
              <w:rPr>
                <w:rFonts w:ascii="Verdana" w:hAnsi="Verdana"/>
                <w:i/>
                <w:sz w:val="21"/>
              </w:rPr>
              <w:t>d</w:t>
            </w:r>
            <w:r w:rsidR="007E05ED">
              <w:rPr>
                <w:rFonts w:ascii="Verdana" w:hAnsi="Verdana"/>
                <w:i/>
                <w:sz w:val="21"/>
              </w:rPr>
              <w:t xml:space="preserve">e </w:t>
            </w:r>
            <w:r w:rsidR="00906EB4">
              <w:rPr>
                <w:rFonts w:ascii="Verdana" w:hAnsi="Verdana"/>
                <w:i/>
                <w:sz w:val="21"/>
              </w:rPr>
              <w:t>chaque accord-cadre</w:t>
            </w:r>
          </w:p>
          <w:p w14:paraId="2D23ED1E" w14:textId="57CFEBAF" w:rsidR="00D265A5" w:rsidRPr="009477FA" w:rsidRDefault="00D265A5">
            <w:pPr>
              <w:spacing w:before="120"/>
              <w:rPr>
                <w:rFonts w:ascii="Verdana" w:hAnsi="Verdana"/>
                <w:sz w:val="21"/>
              </w:rPr>
            </w:pPr>
            <w:r w:rsidRPr="009477FA">
              <w:rPr>
                <w:rFonts w:ascii="Verdana" w:hAnsi="Verdana"/>
                <w:i/>
                <w:sz w:val="21"/>
              </w:rPr>
              <w:t xml:space="preserve">2.2 – Prestations non comprises dans la partie forfaitaire </w:t>
            </w:r>
            <w:r w:rsidR="005B6B20">
              <w:rPr>
                <w:rFonts w:ascii="Verdana" w:hAnsi="Verdana"/>
                <w:i/>
                <w:sz w:val="21"/>
              </w:rPr>
              <w:t>d</w:t>
            </w:r>
            <w:r w:rsidR="007E05ED">
              <w:rPr>
                <w:rFonts w:ascii="Verdana" w:hAnsi="Verdana"/>
                <w:i/>
                <w:sz w:val="21"/>
              </w:rPr>
              <w:t xml:space="preserve">e </w:t>
            </w:r>
            <w:r w:rsidR="00906EB4">
              <w:rPr>
                <w:rFonts w:ascii="Verdana" w:hAnsi="Verdana"/>
                <w:i/>
                <w:sz w:val="21"/>
              </w:rPr>
              <w:t xml:space="preserve">chaque </w:t>
            </w:r>
            <w:r w:rsidR="007E05ED">
              <w:rPr>
                <w:rFonts w:ascii="Verdana" w:hAnsi="Verdana"/>
                <w:i/>
                <w:sz w:val="21"/>
              </w:rPr>
              <w:t>accord-cadre</w:t>
            </w:r>
          </w:p>
          <w:p w14:paraId="564C6E84" w14:textId="77777777" w:rsidR="00D265A5" w:rsidRPr="009477FA" w:rsidRDefault="00D265A5">
            <w:pPr>
              <w:rPr>
                <w:rFonts w:ascii="Verdana" w:hAnsi="Verdana"/>
                <w:sz w:val="21"/>
              </w:rPr>
            </w:pPr>
          </w:p>
          <w:p w14:paraId="4D3896E4" w14:textId="77777777" w:rsidR="00D265A5" w:rsidRPr="009477FA" w:rsidRDefault="00D265A5">
            <w:pPr>
              <w:rPr>
                <w:rFonts w:ascii="Verdana" w:hAnsi="Verdana"/>
                <w:sz w:val="21"/>
              </w:rPr>
            </w:pPr>
          </w:p>
        </w:tc>
        <w:tc>
          <w:tcPr>
            <w:tcW w:w="708" w:type="dxa"/>
          </w:tcPr>
          <w:p w14:paraId="0F0199F9" w14:textId="77777777" w:rsidR="00D265A5" w:rsidRPr="009477FA" w:rsidRDefault="00D265A5">
            <w:pPr>
              <w:spacing w:before="120" w:after="120"/>
              <w:ind w:right="-70"/>
              <w:jc w:val="center"/>
              <w:rPr>
                <w:rFonts w:ascii="Verdana" w:hAnsi="Verdana"/>
                <w:sz w:val="21"/>
              </w:rPr>
            </w:pPr>
            <w:r w:rsidRPr="009477FA">
              <w:rPr>
                <w:rFonts w:ascii="Verdana" w:hAnsi="Verdana"/>
                <w:sz w:val="21"/>
              </w:rPr>
              <w:t>4</w:t>
            </w:r>
          </w:p>
        </w:tc>
      </w:tr>
      <w:tr w:rsidR="00D265A5" w:rsidRPr="009477FA" w14:paraId="44B16D3F" w14:textId="77777777">
        <w:tc>
          <w:tcPr>
            <w:tcW w:w="1488" w:type="dxa"/>
          </w:tcPr>
          <w:p w14:paraId="079C0823" w14:textId="77777777" w:rsidR="00D265A5" w:rsidRPr="009477FA" w:rsidRDefault="00D265A5">
            <w:pPr>
              <w:spacing w:before="120" w:after="120"/>
              <w:rPr>
                <w:rFonts w:ascii="Verdana" w:hAnsi="Verdana"/>
                <w:b/>
                <w:sz w:val="21"/>
              </w:rPr>
            </w:pPr>
            <w:r w:rsidRPr="009477FA">
              <w:rPr>
                <w:rFonts w:ascii="Verdana" w:hAnsi="Verdana"/>
                <w:b/>
                <w:sz w:val="21"/>
              </w:rPr>
              <w:t>ARTICLE 3</w:t>
            </w:r>
          </w:p>
        </w:tc>
        <w:tc>
          <w:tcPr>
            <w:tcW w:w="7513" w:type="dxa"/>
          </w:tcPr>
          <w:p w14:paraId="07F0D001" w14:textId="77777777" w:rsidR="00D265A5" w:rsidRPr="009477FA" w:rsidRDefault="00D265A5">
            <w:pPr>
              <w:spacing w:before="120" w:after="120"/>
              <w:rPr>
                <w:rFonts w:ascii="Verdana" w:hAnsi="Verdana"/>
                <w:b/>
                <w:sz w:val="21"/>
              </w:rPr>
            </w:pPr>
            <w:r w:rsidRPr="009477FA">
              <w:rPr>
                <w:rFonts w:ascii="Verdana" w:hAnsi="Verdana"/>
                <w:b/>
                <w:sz w:val="21"/>
              </w:rPr>
              <w:t>CONDITIONS D’EXECUTION DES PRESTATIONS</w:t>
            </w:r>
          </w:p>
          <w:p w14:paraId="3C686D10" w14:textId="77777777" w:rsidR="00D265A5" w:rsidRPr="009477FA" w:rsidRDefault="00D265A5">
            <w:pPr>
              <w:rPr>
                <w:rFonts w:ascii="Verdana" w:hAnsi="Verdana"/>
                <w:i/>
                <w:sz w:val="21"/>
              </w:rPr>
            </w:pPr>
            <w:r w:rsidRPr="009477FA">
              <w:rPr>
                <w:rFonts w:ascii="Verdana" w:hAnsi="Verdana"/>
                <w:i/>
                <w:sz w:val="21"/>
              </w:rPr>
              <w:t>3.1 – Etat initial des installations</w:t>
            </w:r>
          </w:p>
          <w:p w14:paraId="0D2CC938" w14:textId="77777777" w:rsidR="00D265A5" w:rsidRPr="009477FA" w:rsidRDefault="00D265A5">
            <w:pPr>
              <w:spacing w:before="120"/>
              <w:rPr>
                <w:rFonts w:ascii="Verdana" w:hAnsi="Verdana"/>
                <w:i/>
                <w:sz w:val="21"/>
              </w:rPr>
            </w:pPr>
            <w:r w:rsidRPr="009477FA">
              <w:rPr>
                <w:rFonts w:ascii="Verdana" w:hAnsi="Verdana"/>
                <w:i/>
                <w:sz w:val="21"/>
              </w:rPr>
              <w:t>3.2 – Horaires et délais d’interventions</w:t>
            </w:r>
          </w:p>
          <w:p w14:paraId="0A302AFC" w14:textId="77777777" w:rsidR="00D265A5" w:rsidRPr="009477FA" w:rsidRDefault="00D265A5">
            <w:pPr>
              <w:spacing w:before="120"/>
              <w:rPr>
                <w:rFonts w:ascii="Verdana" w:hAnsi="Verdana"/>
                <w:i/>
                <w:sz w:val="21"/>
              </w:rPr>
            </w:pPr>
            <w:r w:rsidRPr="009477FA">
              <w:rPr>
                <w:rFonts w:ascii="Verdana" w:hAnsi="Verdana"/>
                <w:i/>
                <w:sz w:val="21"/>
              </w:rPr>
              <w:t>3.3 – Informations et communications</w:t>
            </w:r>
          </w:p>
          <w:p w14:paraId="74EDBD84" w14:textId="77777777" w:rsidR="00D265A5" w:rsidRPr="009477FA" w:rsidRDefault="00D265A5">
            <w:pPr>
              <w:spacing w:before="120"/>
              <w:rPr>
                <w:rFonts w:ascii="Verdana" w:hAnsi="Verdana"/>
                <w:i/>
                <w:sz w:val="21"/>
              </w:rPr>
            </w:pPr>
            <w:r w:rsidRPr="009477FA">
              <w:rPr>
                <w:rFonts w:ascii="Verdana" w:hAnsi="Verdana"/>
                <w:i/>
                <w:sz w:val="21"/>
              </w:rPr>
              <w:t>3.4 – Sécurité</w:t>
            </w:r>
          </w:p>
          <w:p w14:paraId="5F8C6517" w14:textId="77777777" w:rsidR="00D265A5" w:rsidRPr="009477FA" w:rsidRDefault="00D265A5">
            <w:pPr>
              <w:spacing w:before="120"/>
              <w:rPr>
                <w:rFonts w:ascii="Verdana" w:hAnsi="Verdana"/>
                <w:i/>
                <w:sz w:val="21"/>
              </w:rPr>
            </w:pPr>
            <w:r w:rsidRPr="009477FA">
              <w:rPr>
                <w:rFonts w:ascii="Verdana" w:hAnsi="Verdana"/>
                <w:i/>
                <w:sz w:val="21"/>
              </w:rPr>
              <w:t>3.5 – Etude de sécurité</w:t>
            </w:r>
          </w:p>
          <w:p w14:paraId="280F122D" w14:textId="77777777" w:rsidR="00D265A5" w:rsidRPr="009477FA" w:rsidRDefault="00D265A5">
            <w:pPr>
              <w:spacing w:before="120"/>
              <w:rPr>
                <w:rFonts w:ascii="Verdana" w:hAnsi="Verdana"/>
                <w:i/>
                <w:sz w:val="21"/>
              </w:rPr>
            </w:pPr>
            <w:r w:rsidRPr="009477FA">
              <w:rPr>
                <w:rFonts w:ascii="Verdana" w:hAnsi="Verdana"/>
                <w:i/>
                <w:sz w:val="21"/>
              </w:rPr>
              <w:t>3.6 – Compétence du personnel</w:t>
            </w:r>
          </w:p>
          <w:p w14:paraId="6539149F" w14:textId="77777777" w:rsidR="00D265A5" w:rsidRPr="009477FA" w:rsidRDefault="00D265A5">
            <w:pPr>
              <w:spacing w:before="120"/>
              <w:rPr>
                <w:rFonts w:ascii="Verdana" w:hAnsi="Verdana"/>
                <w:i/>
                <w:sz w:val="21"/>
              </w:rPr>
            </w:pPr>
            <w:r w:rsidRPr="009477FA">
              <w:rPr>
                <w:rFonts w:ascii="Verdana" w:hAnsi="Verdana"/>
                <w:i/>
                <w:sz w:val="21"/>
              </w:rPr>
              <w:t>3.7 – Hygiène et Sécurité</w:t>
            </w:r>
          </w:p>
          <w:p w14:paraId="59D91484" w14:textId="77777777" w:rsidR="00D265A5" w:rsidRPr="009477FA" w:rsidRDefault="00D265A5">
            <w:pPr>
              <w:spacing w:before="120"/>
              <w:rPr>
                <w:rFonts w:ascii="Verdana" w:hAnsi="Verdana"/>
                <w:i/>
                <w:sz w:val="21"/>
              </w:rPr>
            </w:pPr>
            <w:r w:rsidRPr="009477FA">
              <w:rPr>
                <w:rFonts w:ascii="Verdana" w:hAnsi="Verdana"/>
                <w:i/>
                <w:sz w:val="21"/>
              </w:rPr>
              <w:t>3.8 – Intervention sur les installations existantes</w:t>
            </w:r>
          </w:p>
          <w:p w14:paraId="77F4F659" w14:textId="77777777" w:rsidR="00D265A5" w:rsidRPr="009477FA" w:rsidRDefault="00D265A5">
            <w:pPr>
              <w:rPr>
                <w:rFonts w:ascii="Verdana" w:hAnsi="Verdana"/>
                <w:sz w:val="21"/>
              </w:rPr>
            </w:pPr>
          </w:p>
          <w:p w14:paraId="0B9BB1D7" w14:textId="77777777" w:rsidR="00D265A5" w:rsidRPr="009477FA" w:rsidRDefault="00D265A5">
            <w:pPr>
              <w:rPr>
                <w:rFonts w:ascii="Verdana" w:hAnsi="Verdana"/>
                <w:sz w:val="21"/>
              </w:rPr>
            </w:pPr>
          </w:p>
        </w:tc>
        <w:tc>
          <w:tcPr>
            <w:tcW w:w="708" w:type="dxa"/>
          </w:tcPr>
          <w:p w14:paraId="6F02422B" w14:textId="18703B2D" w:rsidR="00D265A5" w:rsidRPr="009477FA" w:rsidRDefault="00864EDE">
            <w:pPr>
              <w:spacing w:before="120" w:after="120"/>
              <w:ind w:right="-70"/>
              <w:jc w:val="center"/>
              <w:rPr>
                <w:rFonts w:ascii="Verdana" w:hAnsi="Verdana"/>
                <w:sz w:val="21"/>
              </w:rPr>
            </w:pPr>
            <w:r>
              <w:rPr>
                <w:rFonts w:ascii="Verdana" w:hAnsi="Verdana"/>
                <w:sz w:val="21"/>
              </w:rPr>
              <w:t>9</w:t>
            </w:r>
          </w:p>
        </w:tc>
      </w:tr>
    </w:tbl>
    <w:p w14:paraId="65B8ED04" w14:textId="77777777" w:rsidR="00D265A5" w:rsidRPr="009477FA" w:rsidRDefault="00D265A5">
      <w:pPr>
        <w:rPr>
          <w:rFonts w:ascii="Verdana" w:hAnsi="Verdana"/>
        </w:rPr>
      </w:pPr>
    </w:p>
    <w:p w14:paraId="02699836" w14:textId="77777777" w:rsidR="00D265A5" w:rsidRPr="009477FA" w:rsidRDefault="00D265A5"/>
    <w:p w14:paraId="2800F65B" w14:textId="77777777" w:rsidR="00D265A5" w:rsidRPr="009477FA" w:rsidRDefault="00D265A5"/>
    <w:p w14:paraId="47F7D761" w14:textId="77777777" w:rsidR="00D265A5" w:rsidRPr="009477FA" w:rsidRDefault="00D265A5"/>
    <w:p w14:paraId="0A0E7850" w14:textId="77777777" w:rsidR="00D265A5" w:rsidRPr="009477FA" w:rsidRDefault="00D265A5"/>
    <w:p w14:paraId="682A40E5" w14:textId="77777777" w:rsidR="00D265A5" w:rsidRPr="009477FA" w:rsidRDefault="00D265A5"/>
    <w:p w14:paraId="380874FF" w14:textId="77777777" w:rsidR="00D265A5" w:rsidRDefault="00D265A5">
      <w:pPr>
        <w:pStyle w:val="En-tte"/>
        <w:tabs>
          <w:tab w:val="clear" w:pos="4536"/>
          <w:tab w:val="clear" w:pos="9072"/>
        </w:tabs>
        <w:autoSpaceDE/>
        <w:autoSpaceDN/>
      </w:pPr>
      <w:r>
        <w:br w:type="page"/>
      </w:r>
    </w:p>
    <w:p w14:paraId="377D3261" w14:textId="77777777" w:rsidR="00D265A5" w:rsidRDefault="00D265A5"/>
    <w:p w14:paraId="5902819D" w14:textId="63112572" w:rsidR="00D265A5" w:rsidRDefault="00D265A5">
      <w:pPr>
        <w:shd w:val="pct20" w:color="auto" w:fill="FFFFFF"/>
        <w:rPr>
          <w:rFonts w:ascii="Verdana" w:hAnsi="Verdana"/>
          <w:b/>
          <w:sz w:val="24"/>
        </w:rPr>
      </w:pPr>
      <w:r>
        <w:rPr>
          <w:rFonts w:ascii="Verdana" w:hAnsi="Verdana"/>
          <w:b/>
          <w:sz w:val="24"/>
        </w:rPr>
        <w:t xml:space="preserve">ARTICLE </w:t>
      </w:r>
      <w:r w:rsidR="00D03C1D">
        <w:rPr>
          <w:rFonts w:ascii="Verdana" w:hAnsi="Verdana"/>
          <w:b/>
          <w:sz w:val="24"/>
        </w:rPr>
        <w:t>1 –</w:t>
      </w:r>
      <w:r>
        <w:rPr>
          <w:rFonts w:ascii="Verdana" w:hAnsi="Verdana"/>
          <w:b/>
          <w:sz w:val="24"/>
        </w:rPr>
        <w:t xml:space="preserve"> OBJET DU C.C.T.P. ET REGLEMENTATION</w:t>
      </w:r>
    </w:p>
    <w:p w14:paraId="50333DB9" w14:textId="77777777" w:rsidR="00D265A5" w:rsidRDefault="00D265A5">
      <w:pPr>
        <w:rPr>
          <w:rFonts w:ascii="Verdana" w:hAnsi="Verdana"/>
        </w:rPr>
      </w:pPr>
    </w:p>
    <w:p w14:paraId="58D3CC4E" w14:textId="77777777" w:rsidR="00D265A5" w:rsidRDefault="00D265A5">
      <w:pPr>
        <w:numPr>
          <w:ilvl w:val="1"/>
          <w:numId w:val="2"/>
        </w:numPr>
        <w:shd w:val="pct10" w:color="auto" w:fill="FFFFFF"/>
        <w:rPr>
          <w:rFonts w:ascii="Verdana" w:hAnsi="Verdana"/>
          <w:b/>
        </w:rPr>
      </w:pPr>
      <w:r>
        <w:rPr>
          <w:rFonts w:ascii="Verdana" w:hAnsi="Verdana"/>
          <w:b/>
        </w:rPr>
        <w:t>– OBJET DU C.C.T.P.</w:t>
      </w:r>
    </w:p>
    <w:p w14:paraId="5051ADF8" w14:textId="77777777" w:rsidR="00D265A5" w:rsidRDefault="00D265A5">
      <w:pPr>
        <w:rPr>
          <w:rFonts w:ascii="Verdana" w:hAnsi="Verdana"/>
          <w:sz w:val="16"/>
        </w:rPr>
      </w:pPr>
    </w:p>
    <w:p w14:paraId="688BD091" w14:textId="67DB0E82" w:rsidR="00D265A5" w:rsidRDefault="00D265A5">
      <w:pPr>
        <w:pStyle w:val="Corpsdetexte"/>
      </w:pPr>
      <w:r>
        <w:t>Le présent Cahier des Clauses Techniques Particulières a pour objet de définir les conditions dans lesquelles le titulaire exécute les prestations de maintenance des appareils de levage de la Caf de Paris. Ce</w:t>
      </w:r>
      <w:r w:rsidR="00457CB3">
        <w:t xml:space="preserve">t </w:t>
      </w:r>
      <w:r w:rsidR="004D03CE">
        <w:t>accord-cadre</w:t>
      </w:r>
      <w:r>
        <w:t xml:space="preserve"> sera de type « étendu » conformément à la norme FD P82-022 ou similaire.</w:t>
      </w:r>
    </w:p>
    <w:p w14:paraId="56CD43D5" w14:textId="77777777" w:rsidR="00D265A5" w:rsidRDefault="00D265A5">
      <w:pPr>
        <w:pStyle w:val="Pieddepage"/>
        <w:tabs>
          <w:tab w:val="clear" w:pos="4536"/>
          <w:tab w:val="clear" w:pos="9072"/>
        </w:tabs>
        <w:spacing w:before="120"/>
        <w:ind w:right="-709"/>
        <w:jc w:val="both"/>
        <w:rPr>
          <w:rFonts w:ascii="Verdana" w:hAnsi="Verdana"/>
        </w:rPr>
      </w:pPr>
      <w:r>
        <w:rPr>
          <w:rFonts w:ascii="Verdana" w:hAnsi="Verdana"/>
        </w:rPr>
        <w:t>Les prestations sont alloties de la façon suivante :</w:t>
      </w:r>
    </w:p>
    <w:p w14:paraId="1BB03792" w14:textId="77777777" w:rsidR="00D265A5" w:rsidRDefault="00D265A5">
      <w:pPr>
        <w:rPr>
          <w:rFonts w:ascii="Verdana" w:hAnsi="Verdana"/>
        </w:rPr>
      </w:pPr>
    </w:p>
    <w:tbl>
      <w:tblPr>
        <w:tblW w:w="0" w:type="auto"/>
        <w:tblInd w:w="572" w:type="dxa"/>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000" w:firstRow="0" w:lastRow="0" w:firstColumn="0" w:lastColumn="0" w:noHBand="0" w:noVBand="0"/>
      </w:tblPr>
      <w:tblGrid>
        <w:gridCol w:w="1418"/>
        <w:gridCol w:w="6662"/>
      </w:tblGrid>
      <w:tr w:rsidR="00D265A5" w14:paraId="0C9FE2B5" w14:textId="77777777">
        <w:trPr>
          <w:trHeight w:val="365"/>
        </w:trPr>
        <w:tc>
          <w:tcPr>
            <w:tcW w:w="1418" w:type="dxa"/>
            <w:tcBorders>
              <w:top w:val="single" w:sz="4" w:space="0" w:color="auto"/>
              <w:left w:val="single" w:sz="4" w:space="0" w:color="auto"/>
              <w:bottom w:val="single" w:sz="4" w:space="0" w:color="auto"/>
              <w:right w:val="single" w:sz="4" w:space="0" w:color="auto"/>
            </w:tcBorders>
            <w:shd w:val="pct10" w:color="auto" w:fill="FFFFFF"/>
          </w:tcPr>
          <w:p w14:paraId="525092D0" w14:textId="77777777" w:rsidR="00D265A5" w:rsidRDefault="00D265A5">
            <w:pPr>
              <w:pStyle w:val="Titre2"/>
              <w:widowControl w:val="0"/>
              <w:numPr>
                <w:ilvl w:val="0"/>
                <w:numId w:val="0"/>
              </w:numPr>
              <w:snapToGrid w:val="0"/>
              <w:spacing w:before="40" w:after="40"/>
              <w:jc w:val="center"/>
              <w:rPr>
                <w:rFonts w:ascii="Verdana" w:hAnsi="Verdana"/>
                <w:caps w:val="0"/>
              </w:rPr>
            </w:pPr>
            <w:r>
              <w:rPr>
                <w:rFonts w:ascii="Verdana" w:hAnsi="Verdana"/>
                <w:caps w:val="0"/>
              </w:rPr>
              <w:t>Lot n° 1</w:t>
            </w:r>
          </w:p>
        </w:tc>
        <w:tc>
          <w:tcPr>
            <w:tcW w:w="6662" w:type="dxa"/>
            <w:tcBorders>
              <w:top w:val="single" w:sz="4" w:space="0" w:color="auto"/>
              <w:left w:val="single" w:sz="4" w:space="0" w:color="auto"/>
              <w:bottom w:val="single" w:sz="4" w:space="0" w:color="auto"/>
              <w:right w:val="single" w:sz="4" w:space="0" w:color="auto"/>
            </w:tcBorders>
            <w:shd w:val="pct10" w:color="auto" w:fill="FFFFFF"/>
          </w:tcPr>
          <w:p w14:paraId="781D06EE" w14:textId="654C1278" w:rsidR="00D265A5" w:rsidRDefault="00D265A5">
            <w:pPr>
              <w:widowControl w:val="0"/>
              <w:snapToGrid w:val="0"/>
              <w:spacing w:before="40" w:after="40"/>
              <w:ind w:left="142" w:right="142"/>
              <w:jc w:val="both"/>
              <w:rPr>
                <w:rFonts w:ascii="Verdana" w:hAnsi="Verdana"/>
                <w:b/>
              </w:rPr>
            </w:pPr>
            <w:r>
              <w:rPr>
                <w:rFonts w:ascii="Verdana" w:hAnsi="Verdana"/>
                <w:b/>
              </w:rPr>
              <w:t>Maintenance des appa</w:t>
            </w:r>
            <w:r w:rsidR="00CB1DCA">
              <w:rPr>
                <w:rFonts w:ascii="Verdana" w:hAnsi="Verdana"/>
                <w:b/>
              </w:rPr>
              <w:t>reils de levage du Si</w:t>
            </w:r>
            <w:r w:rsidR="0014582A">
              <w:rPr>
                <w:rFonts w:ascii="Verdana" w:hAnsi="Verdana"/>
                <w:b/>
              </w:rPr>
              <w:t>te</w:t>
            </w:r>
            <w:r w:rsidR="00376BC8">
              <w:rPr>
                <w:rFonts w:ascii="Verdana" w:hAnsi="Verdana"/>
                <w:b/>
              </w:rPr>
              <w:t xml:space="preserve"> de</w:t>
            </w:r>
            <w:r w:rsidR="0014582A">
              <w:rPr>
                <w:rFonts w:ascii="Verdana" w:hAnsi="Verdana"/>
                <w:b/>
              </w:rPr>
              <w:t xml:space="preserve"> Finlay</w:t>
            </w:r>
            <w:r>
              <w:rPr>
                <w:rFonts w:ascii="Verdana" w:hAnsi="Verdana"/>
                <w:b/>
              </w:rPr>
              <w:t>, Paris 15</w:t>
            </w:r>
            <w:r>
              <w:rPr>
                <w:rFonts w:ascii="Verdana" w:hAnsi="Verdana"/>
                <w:b/>
                <w:vertAlign w:val="superscript"/>
              </w:rPr>
              <w:t>e</w:t>
            </w:r>
            <w:r>
              <w:rPr>
                <w:rFonts w:ascii="Verdana" w:hAnsi="Verdana"/>
                <w:b/>
              </w:rPr>
              <w:t xml:space="preserve"> </w:t>
            </w:r>
          </w:p>
        </w:tc>
      </w:tr>
      <w:tr w:rsidR="00D265A5" w14:paraId="2AE7ABFC" w14:textId="77777777">
        <w:trPr>
          <w:trHeight w:val="365"/>
        </w:trPr>
        <w:tc>
          <w:tcPr>
            <w:tcW w:w="1418" w:type="dxa"/>
            <w:tcBorders>
              <w:top w:val="single" w:sz="4" w:space="0" w:color="auto"/>
              <w:left w:val="single" w:sz="4" w:space="0" w:color="auto"/>
              <w:bottom w:val="single" w:sz="4" w:space="0" w:color="auto"/>
              <w:right w:val="single" w:sz="4" w:space="0" w:color="auto"/>
            </w:tcBorders>
            <w:shd w:val="pct10" w:color="auto" w:fill="FFFFFF"/>
          </w:tcPr>
          <w:p w14:paraId="6CC8F22C" w14:textId="77777777" w:rsidR="00D265A5" w:rsidRDefault="00D265A5">
            <w:pPr>
              <w:widowControl w:val="0"/>
              <w:snapToGrid w:val="0"/>
              <w:spacing w:before="40" w:after="40"/>
              <w:jc w:val="center"/>
              <w:rPr>
                <w:rFonts w:ascii="Verdana" w:hAnsi="Verdana"/>
                <w:b/>
              </w:rPr>
            </w:pPr>
            <w:r>
              <w:rPr>
                <w:rFonts w:ascii="Verdana" w:hAnsi="Verdana"/>
                <w:b/>
              </w:rPr>
              <w:t>lot n° 2</w:t>
            </w:r>
          </w:p>
        </w:tc>
        <w:tc>
          <w:tcPr>
            <w:tcW w:w="6662" w:type="dxa"/>
            <w:tcBorders>
              <w:top w:val="single" w:sz="4" w:space="0" w:color="auto"/>
              <w:left w:val="single" w:sz="4" w:space="0" w:color="auto"/>
              <w:bottom w:val="single" w:sz="4" w:space="0" w:color="auto"/>
              <w:right w:val="single" w:sz="4" w:space="0" w:color="auto"/>
            </w:tcBorders>
            <w:shd w:val="pct10" w:color="auto" w:fill="FFFFFF"/>
          </w:tcPr>
          <w:p w14:paraId="73FF7991" w14:textId="49E4F630" w:rsidR="00D265A5" w:rsidRDefault="00D265A5">
            <w:pPr>
              <w:widowControl w:val="0"/>
              <w:snapToGrid w:val="0"/>
              <w:spacing w:before="40" w:after="40"/>
              <w:ind w:left="142" w:right="142"/>
              <w:jc w:val="both"/>
              <w:rPr>
                <w:rFonts w:ascii="Verdana" w:hAnsi="Verdana"/>
                <w:b/>
              </w:rPr>
            </w:pPr>
            <w:r>
              <w:rPr>
                <w:rFonts w:ascii="Verdana" w:hAnsi="Verdana"/>
                <w:b/>
              </w:rPr>
              <w:t>Maintenan</w:t>
            </w:r>
            <w:r w:rsidR="00CB1DCA">
              <w:rPr>
                <w:rFonts w:ascii="Verdana" w:hAnsi="Verdana"/>
                <w:b/>
              </w:rPr>
              <w:t xml:space="preserve">ce des appareils de levage des </w:t>
            </w:r>
            <w:r w:rsidR="0014582A">
              <w:rPr>
                <w:rFonts w:ascii="Verdana" w:hAnsi="Verdana"/>
                <w:b/>
              </w:rPr>
              <w:t xml:space="preserve">sites </w:t>
            </w:r>
            <w:r w:rsidR="00CB1DCA">
              <w:rPr>
                <w:rFonts w:ascii="Verdana" w:hAnsi="Verdana"/>
                <w:b/>
              </w:rPr>
              <w:t>de</w:t>
            </w:r>
            <w:r>
              <w:rPr>
                <w:rFonts w:ascii="Verdana" w:hAnsi="Verdana"/>
                <w:b/>
              </w:rPr>
              <w:t xml:space="preserve"> </w:t>
            </w:r>
            <w:r w:rsidR="0014582A">
              <w:rPr>
                <w:rFonts w:ascii="Verdana" w:hAnsi="Verdana"/>
                <w:b/>
              </w:rPr>
              <w:t>Jaurès (</w:t>
            </w:r>
            <w:r>
              <w:rPr>
                <w:rFonts w:ascii="Verdana" w:hAnsi="Verdana"/>
                <w:b/>
              </w:rPr>
              <w:t>Paris 19</w:t>
            </w:r>
            <w:r>
              <w:rPr>
                <w:rFonts w:ascii="Verdana" w:hAnsi="Verdana"/>
                <w:b/>
                <w:vertAlign w:val="superscript"/>
              </w:rPr>
              <w:t>e</w:t>
            </w:r>
            <w:r w:rsidR="0014582A">
              <w:rPr>
                <w:rFonts w:ascii="Verdana" w:hAnsi="Verdana"/>
                <w:b/>
              </w:rPr>
              <w:t>), Nationale (Paris</w:t>
            </w:r>
            <w:r w:rsidR="00BB3FC0">
              <w:rPr>
                <w:rFonts w:ascii="Verdana" w:hAnsi="Verdana"/>
                <w:b/>
              </w:rPr>
              <w:t xml:space="preserve"> 13</w:t>
            </w:r>
            <w:r w:rsidR="00BB3FC0" w:rsidRPr="0014582A">
              <w:rPr>
                <w:rFonts w:ascii="Verdana" w:hAnsi="Verdana"/>
                <w:b/>
                <w:vertAlign w:val="superscript"/>
              </w:rPr>
              <w:t>e</w:t>
            </w:r>
            <w:r w:rsidR="0014582A">
              <w:rPr>
                <w:rFonts w:ascii="Verdana" w:hAnsi="Verdana"/>
                <w:b/>
              </w:rPr>
              <w:t>)</w:t>
            </w:r>
            <w:r w:rsidR="001A2DF0">
              <w:rPr>
                <w:rFonts w:ascii="Verdana" w:hAnsi="Verdana"/>
                <w:b/>
              </w:rPr>
              <w:t>,</w:t>
            </w:r>
            <w:r w:rsidR="0014582A">
              <w:rPr>
                <w:rFonts w:ascii="Verdana" w:hAnsi="Verdana"/>
                <w:b/>
              </w:rPr>
              <w:t xml:space="preserve"> La Chapelle (Paris</w:t>
            </w:r>
            <w:r>
              <w:rPr>
                <w:rFonts w:ascii="Verdana" w:hAnsi="Verdana"/>
                <w:b/>
              </w:rPr>
              <w:t xml:space="preserve"> 18</w:t>
            </w:r>
            <w:r>
              <w:rPr>
                <w:rFonts w:ascii="Verdana" w:hAnsi="Verdana"/>
                <w:b/>
                <w:vertAlign w:val="superscript"/>
              </w:rPr>
              <w:t>e</w:t>
            </w:r>
            <w:r w:rsidR="0014582A">
              <w:rPr>
                <w:rFonts w:ascii="Verdana" w:hAnsi="Verdana"/>
                <w:b/>
              </w:rPr>
              <w:t>)</w:t>
            </w:r>
            <w:r w:rsidR="001A2DF0">
              <w:rPr>
                <w:rFonts w:ascii="Verdana" w:hAnsi="Verdana"/>
                <w:b/>
              </w:rPr>
              <w:t xml:space="preserve"> et Chevaleret (Paris 13</w:t>
            </w:r>
            <w:r w:rsidR="001A2DF0" w:rsidRPr="001A2DF0">
              <w:rPr>
                <w:rFonts w:ascii="Verdana" w:hAnsi="Verdana"/>
                <w:b/>
                <w:vertAlign w:val="superscript"/>
              </w:rPr>
              <w:t>e</w:t>
            </w:r>
            <w:r w:rsidR="001A2DF0">
              <w:rPr>
                <w:rFonts w:ascii="Verdana" w:hAnsi="Verdana"/>
                <w:b/>
              </w:rPr>
              <w:t>)</w:t>
            </w:r>
          </w:p>
        </w:tc>
      </w:tr>
    </w:tbl>
    <w:p w14:paraId="4A2B1F17" w14:textId="77777777" w:rsidR="00D265A5" w:rsidRDefault="00D265A5">
      <w:pPr>
        <w:pStyle w:val="Textepardfaut"/>
        <w:jc w:val="both"/>
        <w:rPr>
          <w:rFonts w:ascii="Verdana" w:hAnsi="Verdana"/>
          <w:sz w:val="20"/>
          <w:lang w:val="fr-FR"/>
        </w:rPr>
      </w:pPr>
    </w:p>
    <w:p w14:paraId="73549257" w14:textId="730335A5" w:rsidR="003D3C45" w:rsidRDefault="00D265A5">
      <w:pPr>
        <w:pStyle w:val="Textepardfaut"/>
        <w:jc w:val="both"/>
        <w:rPr>
          <w:rFonts w:ascii="Verdana" w:hAnsi="Verdana"/>
          <w:sz w:val="20"/>
          <w:lang w:val="fr-FR"/>
        </w:rPr>
      </w:pPr>
      <w:r>
        <w:rPr>
          <w:rFonts w:ascii="Verdana" w:hAnsi="Verdana"/>
          <w:sz w:val="20"/>
          <w:lang w:val="fr-FR"/>
        </w:rPr>
        <w:t xml:space="preserve">La description des </w:t>
      </w:r>
      <w:r w:rsidR="004C10D2">
        <w:rPr>
          <w:rFonts w:ascii="Verdana" w:hAnsi="Verdana"/>
          <w:sz w:val="20"/>
          <w:lang w:val="fr-FR"/>
        </w:rPr>
        <w:t>équipements e</w:t>
      </w:r>
      <w:r>
        <w:rPr>
          <w:rFonts w:ascii="Verdana" w:hAnsi="Verdana"/>
          <w:sz w:val="20"/>
          <w:lang w:val="fr-FR"/>
        </w:rPr>
        <w:t xml:space="preserve">t/ou des installations à prendre en compte est définie dans les annexes au C.C.T.P. Les interventions et les programmes de maintenance à exécuter </w:t>
      </w:r>
      <w:r w:rsidR="008F5FAE">
        <w:rPr>
          <w:rFonts w:ascii="Verdana" w:hAnsi="Verdana"/>
          <w:sz w:val="20"/>
          <w:lang w:val="fr-FR"/>
        </w:rPr>
        <w:t>sont</w:t>
      </w:r>
      <w:r>
        <w:rPr>
          <w:rFonts w:ascii="Verdana" w:hAnsi="Verdana"/>
          <w:sz w:val="20"/>
          <w:lang w:val="fr-FR"/>
        </w:rPr>
        <w:t xml:space="preserve"> du</w:t>
      </w:r>
      <w:r w:rsidR="008F5FAE">
        <w:rPr>
          <w:rFonts w:ascii="Verdana" w:hAnsi="Verdana"/>
          <w:sz w:val="20"/>
          <w:lang w:val="fr-FR"/>
        </w:rPr>
        <w:t>e</w:t>
      </w:r>
      <w:r>
        <w:rPr>
          <w:rFonts w:ascii="Verdana" w:hAnsi="Verdana"/>
          <w:sz w:val="20"/>
          <w:lang w:val="fr-FR"/>
        </w:rPr>
        <w:t>s au titre du présent</w:t>
      </w:r>
      <w:r w:rsidR="00457CB3">
        <w:rPr>
          <w:rFonts w:ascii="Verdana" w:hAnsi="Verdana"/>
          <w:sz w:val="20"/>
          <w:lang w:val="fr-FR"/>
        </w:rPr>
        <w:t xml:space="preserve"> </w:t>
      </w:r>
      <w:r w:rsidR="004D03CE">
        <w:rPr>
          <w:rFonts w:ascii="Verdana" w:hAnsi="Verdana"/>
          <w:sz w:val="20"/>
          <w:lang w:val="fr-FR"/>
        </w:rPr>
        <w:t>accord-cadre</w:t>
      </w:r>
      <w:r w:rsidR="00494AA1">
        <w:rPr>
          <w:rFonts w:ascii="Verdana" w:hAnsi="Verdana"/>
          <w:sz w:val="20"/>
          <w:lang w:val="fr-FR"/>
        </w:rPr>
        <w:t>.</w:t>
      </w:r>
    </w:p>
    <w:p w14:paraId="0E7EFD68" w14:textId="39740CFA" w:rsidR="00D265A5" w:rsidRDefault="00494AA1">
      <w:pPr>
        <w:pStyle w:val="Textepardfaut"/>
        <w:jc w:val="both"/>
        <w:rPr>
          <w:rFonts w:ascii="Verdana" w:hAnsi="Verdana"/>
          <w:sz w:val="20"/>
          <w:lang w:val="fr-FR"/>
        </w:rPr>
      </w:pPr>
      <w:r>
        <w:rPr>
          <w:rFonts w:ascii="Verdana" w:hAnsi="Verdana"/>
          <w:sz w:val="20"/>
          <w:lang w:val="fr-FR"/>
        </w:rPr>
        <w:t>L</w:t>
      </w:r>
      <w:r w:rsidR="003D3C45">
        <w:rPr>
          <w:rFonts w:ascii="Verdana" w:hAnsi="Verdana"/>
          <w:sz w:val="20"/>
          <w:lang w:val="fr-FR"/>
        </w:rPr>
        <w:t>es</w:t>
      </w:r>
      <w:r w:rsidR="00D265A5">
        <w:rPr>
          <w:rFonts w:ascii="Verdana" w:hAnsi="Verdana"/>
          <w:sz w:val="20"/>
          <w:lang w:val="fr-FR"/>
        </w:rPr>
        <w:t xml:space="preserve"> prestations de maintenance sont définies par l'arrêté du </w:t>
      </w:r>
      <w:r w:rsidR="004348B2" w:rsidRPr="004348B2">
        <w:rPr>
          <w:rFonts w:ascii="Verdana" w:hAnsi="Verdana"/>
          <w:sz w:val="20"/>
          <w:lang w:val="fr-FR"/>
        </w:rPr>
        <w:t>1</w:t>
      </w:r>
      <w:r w:rsidR="0069202D">
        <w:rPr>
          <w:rFonts w:ascii="Verdana" w:hAnsi="Verdana"/>
          <w:sz w:val="20"/>
          <w:lang w:val="fr-FR"/>
        </w:rPr>
        <w:t xml:space="preserve">8 novembre 2004 </w:t>
      </w:r>
      <w:r w:rsidR="00D265A5">
        <w:rPr>
          <w:rFonts w:ascii="Verdana" w:hAnsi="Verdana"/>
          <w:sz w:val="20"/>
          <w:lang w:val="fr-FR"/>
        </w:rPr>
        <w:t>relatif à l’entretien des installations d’ascenseurs et par le présent C.C.T.P.</w:t>
      </w:r>
    </w:p>
    <w:p w14:paraId="38CC448A" w14:textId="77777777" w:rsidR="00D265A5" w:rsidRDefault="00D265A5">
      <w:pPr>
        <w:pStyle w:val="Textepardfaut"/>
        <w:ind w:firstLine="709"/>
        <w:rPr>
          <w:rFonts w:ascii="Verdana" w:hAnsi="Verdana"/>
          <w:sz w:val="20"/>
          <w:lang w:val="fr-FR"/>
        </w:rPr>
      </w:pPr>
    </w:p>
    <w:p w14:paraId="0F6E4019" w14:textId="6B24D615" w:rsidR="00D265A5" w:rsidRDefault="00D265A5">
      <w:pPr>
        <w:pStyle w:val="Corpsdetexte2"/>
        <w:rPr>
          <w:rFonts w:ascii="Verdana" w:hAnsi="Verdana"/>
          <w:sz w:val="20"/>
        </w:rPr>
      </w:pPr>
      <w:r>
        <w:rPr>
          <w:rFonts w:ascii="Verdana" w:hAnsi="Verdana"/>
          <w:sz w:val="20"/>
        </w:rPr>
        <w:t>Si l</w:t>
      </w:r>
      <w:r w:rsidR="00457CB3">
        <w:rPr>
          <w:rFonts w:ascii="Verdana" w:hAnsi="Verdana"/>
          <w:sz w:val="20"/>
        </w:rPr>
        <w:t>’</w:t>
      </w:r>
      <w:r w:rsidR="004D03CE">
        <w:rPr>
          <w:rFonts w:ascii="Verdana" w:hAnsi="Verdana"/>
          <w:sz w:val="20"/>
        </w:rPr>
        <w:t>accord-cadre</w:t>
      </w:r>
      <w:r>
        <w:rPr>
          <w:rFonts w:ascii="Verdana" w:hAnsi="Verdana"/>
          <w:sz w:val="20"/>
        </w:rPr>
        <w:t xml:space="preserve"> couvre un parc d’ascenseurs, monte-charges, et monte-handicapés, chacun des appareils fera l’objet d’opérations de maintenance et de prestations de service adaptées à l’environnement, au type d’utilisation (caractéristiques des locaux desservis, type et fréquence d’utilisation), aux technologies en place et aux prescriptions du constructeur.</w:t>
      </w:r>
    </w:p>
    <w:p w14:paraId="139DAA05" w14:textId="77777777" w:rsidR="00D265A5" w:rsidRDefault="00D265A5">
      <w:pPr>
        <w:pStyle w:val="Corpsdetexte2"/>
        <w:rPr>
          <w:rFonts w:ascii="Verdana" w:hAnsi="Verdana"/>
          <w:sz w:val="20"/>
        </w:rPr>
      </w:pPr>
    </w:p>
    <w:p w14:paraId="53A2B947" w14:textId="77777777" w:rsidR="00D265A5" w:rsidRDefault="00D265A5">
      <w:pPr>
        <w:pStyle w:val="Corpsdetexte"/>
        <w:shd w:val="pct10" w:color="auto" w:fill="FFFFFF"/>
        <w:rPr>
          <w:b/>
        </w:rPr>
      </w:pPr>
      <w:r>
        <w:rPr>
          <w:b/>
        </w:rPr>
        <w:t>1.2 – REGLEMENTATION</w:t>
      </w:r>
    </w:p>
    <w:p w14:paraId="24AAB661" w14:textId="77777777" w:rsidR="00D265A5" w:rsidRDefault="00D265A5">
      <w:pPr>
        <w:pStyle w:val="Corpsdetexte"/>
        <w:rPr>
          <w:sz w:val="16"/>
        </w:rPr>
      </w:pPr>
    </w:p>
    <w:p w14:paraId="44237C0F" w14:textId="46C26BFD" w:rsidR="00D265A5" w:rsidRDefault="00D265A5">
      <w:pPr>
        <w:pStyle w:val="Corpsdetexte"/>
      </w:pPr>
      <w:r>
        <w:t>Les prestations sont réalisées dans le respect des dispositions législatives et réglementaires propres à la matière</w:t>
      </w:r>
      <w:r w:rsidR="004D03CE">
        <w:t>.</w:t>
      </w:r>
    </w:p>
    <w:p w14:paraId="7E94AE32" w14:textId="77777777" w:rsidR="00D265A5" w:rsidRDefault="00D265A5">
      <w:pPr>
        <w:pStyle w:val="Corpsdetexte"/>
      </w:pPr>
    </w:p>
    <w:p w14:paraId="28EBADA0" w14:textId="63687743" w:rsidR="00D265A5" w:rsidRDefault="00D265A5">
      <w:pPr>
        <w:pStyle w:val="Corpsdetexte"/>
      </w:pPr>
      <w:r>
        <w:t>En cas d’évolution de la législation pendant la durée d</w:t>
      </w:r>
      <w:r w:rsidR="00457CB3">
        <w:t>e</w:t>
      </w:r>
      <w:r w:rsidR="00E13AF6">
        <w:t>s</w:t>
      </w:r>
      <w:r w:rsidR="00457CB3">
        <w:t xml:space="preserve"> </w:t>
      </w:r>
      <w:r w:rsidR="004D03CE">
        <w:t>accord</w:t>
      </w:r>
      <w:r w:rsidR="00E13AF6">
        <w:t>s</w:t>
      </w:r>
      <w:r w:rsidR="004D03CE">
        <w:t>-cadre</w:t>
      </w:r>
      <w:r w:rsidR="00E13AF6">
        <w:t>s</w:t>
      </w:r>
      <w:r>
        <w:t xml:space="preserve">, </w:t>
      </w:r>
      <w:r w:rsidR="00707EE7">
        <w:t>l</w:t>
      </w:r>
      <w:r>
        <w:t>es dispositions seront incluses ipso facto dans les obligations des parties.</w:t>
      </w:r>
    </w:p>
    <w:p w14:paraId="53A0F7CA" w14:textId="77777777" w:rsidR="004D03CE" w:rsidRDefault="004D03CE">
      <w:pPr>
        <w:pStyle w:val="Corpsdetexte"/>
      </w:pPr>
    </w:p>
    <w:p w14:paraId="64F0868A" w14:textId="4CED9334" w:rsidR="004D03CE" w:rsidRDefault="004D03CE" w:rsidP="004D03CE">
      <w:pPr>
        <w:pStyle w:val="Corpsdetexte"/>
      </w:pPr>
      <w:r>
        <w:t xml:space="preserve">De plus, </w:t>
      </w:r>
      <w:r w:rsidR="00E13AF6">
        <w:t xml:space="preserve">chaque </w:t>
      </w:r>
      <w:r>
        <w:t>titulaire devra se conformer à la norme AFNOR FD P82-022 ou similaire.</w:t>
      </w:r>
    </w:p>
    <w:p w14:paraId="2B5B3442" w14:textId="77777777" w:rsidR="004D03CE" w:rsidRDefault="004D03CE">
      <w:pPr>
        <w:pStyle w:val="Corpsdetexte"/>
      </w:pPr>
    </w:p>
    <w:p w14:paraId="1E723664" w14:textId="77777777" w:rsidR="00D265A5" w:rsidRDefault="00D265A5">
      <w:pPr>
        <w:pStyle w:val="Corpsdetexte"/>
        <w:shd w:val="pct10" w:color="auto" w:fill="FFFFFF"/>
        <w:rPr>
          <w:b/>
        </w:rPr>
      </w:pPr>
      <w:r>
        <w:rPr>
          <w:b/>
        </w:rPr>
        <w:t>1.3 – OBLIGATION DE RESULTAT</w:t>
      </w:r>
    </w:p>
    <w:p w14:paraId="1E9D6915" w14:textId="77777777" w:rsidR="00D265A5" w:rsidRDefault="00D265A5">
      <w:pPr>
        <w:pStyle w:val="Corpsdetexte"/>
        <w:rPr>
          <w:sz w:val="16"/>
        </w:rPr>
      </w:pPr>
    </w:p>
    <w:p w14:paraId="17D4FA70" w14:textId="77777777" w:rsidR="00D265A5" w:rsidRDefault="00D265A5">
      <w:pPr>
        <w:pStyle w:val="Textepardfaut"/>
        <w:rPr>
          <w:rFonts w:ascii="Verdana" w:hAnsi="Verdana"/>
          <w:sz w:val="20"/>
          <w:lang w:val="fr-FR"/>
        </w:rPr>
      </w:pPr>
      <w:r>
        <w:rPr>
          <w:rFonts w:ascii="Verdana" w:hAnsi="Verdana"/>
          <w:sz w:val="20"/>
          <w:lang w:val="fr-FR"/>
        </w:rPr>
        <w:t>Le titulaire est tenu d'obtenir les résultats suivants :</w:t>
      </w:r>
    </w:p>
    <w:p w14:paraId="609849D1" w14:textId="3284461F" w:rsidR="00D265A5" w:rsidRDefault="00950EB2">
      <w:pPr>
        <w:pStyle w:val="Textepardfaut"/>
        <w:numPr>
          <w:ilvl w:val="0"/>
          <w:numId w:val="17"/>
        </w:numPr>
        <w:spacing w:before="80" w:after="40"/>
        <w:rPr>
          <w:rFonts w:ascii="Verdana" w:hAnsi="Verdana"/>
          <w:sz w:val="20"/>
          <w:lang w:val="fr-FR"/>
        </w:rPr>
      </w:pPr>
      <w:r>
        <w:rPr>
          <w:rFonts w:ascii="Verdana" w:hAnsi="Verdana"/>
          <w:sz w:val="20"/>
          <w:lang w:val="fr-FR"/>
        </w:rPr>
        <w:t>g</w:t>
      </w:r>
      <w:r w:rsidR="00D265A5">
        <w:rPr>
          <w:rFonts w:ascii="Verdana" w:hAnsi="Verdana"/>
          <w:sz w:val="20"/>
          <w:lang w:val="fr-FR"/>
        </w:rPr>
        <w:t>arantir en permanence les performances des installations telles que construites ;</w:t>
      </w:r>
    </w:p>
    <w:p w14:paraId="4D54BA6E" w14:textId="1486F35A" w:rsidR="00D265A5" w:rsidRDefault="00950EB2">
      <w:pPr>
        <w:pStyle w:val="Textepardfaut"/>
        <w:numPr>
          <w:ilvl w:val="0"/>
          <w:numId w:val="17"/>
        </w:numPr>
        <w:spacing w:before="40"/>
        <w:rPr>
          <w:rFonts w:ascii="Verdana" w:hAnsi="Verdana"/>
          <w:sz w:val="20"/>
          <w:lang w:val="fr-FR"/>
        </w:rPr>
      </w:pPr>
      <w:r>
        <w:rPr>
          <w:rFonts w:ascii="Verdana" w:hAnsi="Verdana"/>
          <w:sz w:val="20"/>
          <w:lang w:val="fr-FR"/>
        </w:rPr>
        <w:t>g</w:t>
      </w:r>
      <w:r w:rsidR="00D265A5">
        <w:rPr>
          <w:rFonts w:ascii="Verdana" w:hAnsi="Verdana"/>
          <w:sz w:val="20"/>
          <w:lang w:val="fr-FR"/>
        </w:rPr>
        <w:t>arantir la meilleure durabilité des équipements, seul le vieillissement normal des pièces d'usure pouvant être admis.</w:t>
      </w:r>
    </w:p>
    <w:p w14:paraId="5C41918E" w14:textId="77777777" w:rsidR="00E13AF6" w:rsidRDefault="00E13AF6" w:rsidP="00E13AF6">
      <w:pPr>
        <w:pStyle w:val="Textepardfaut"/>
        <w:spacing w:before="40"/>
        <w:rPr>
          <w:rFonts w:ascii="Verdana" w:hAnsi="Verdana"/>
          <w:sz w:val="20"/>
          <w:lang w:val="fr-FR"/>
        </w:rPr>
      </w:pPr>
    </w:p>
    <w:p w14:paraId="4680F031" w14:textId="7C886ACA" w:rsidR="00D265A5" w:rsidRDefault="00D265A5">
      <w:pPr>
        <w:pStyle w:val="Textepardfaut"/>
        <w:jc w:val="both"/>
        <w:rPr>
          <w:rFonts w:ascii="Verdana" w:hAnsi="Verdana"/>
          <w:sz w:val="20"/>
          <w:lang w:val="fr-FR"/>
        </w:rPr>
      </w:pPr>
      <w:r>
        <w:rPr>
          <w:rFonts w:ascii="Verdana" w:hAnsi="Verdana"/>
          <w:sz w:val="20"/>
          <w:lang w:val="fr-FR"/>
        </w:rPr>
        <w:t>Les résultats, et donc la qualité de la maintenance et de la conduite des installations, sont évalués par :</w:t>
      </w:r>
    </w:p>
    <w:p w14:paraId="5B8B66A9" w14:textId="77777777" w:rsidR="00D265A5" w:rsidRDefault="00D265A5">
      <w:pPr>
        <w:pStyle w:val="Textepardfaut"/>
        <w:rPr>
          <w:rFonts w:ascii="Verdana" w:hAnsi="Verdana"/>
          <w:sz w:val="10"/>
          <w:lang w:val="fr-FR"/>
        </w:rPr>
      </w:pPr>
    </w:p>
    <w:p w14:paraId="0DEE3997" w14:textId="246A3306" w:rsidR="00D265A5" w:rsidRDefault="00950EB2" w:rsidP="00E13AF6">
      <w:pPr>
        <w:pStyle w:val="Textepardfaut"/>
        <w:numPr>
          <w:ilvl w:val="0"/>
          <w:numId w:val="3"/>
        </w:numPr>
        <w:tabs>
          <w:tab w:val="clear" w:pos="1068"/>
          <w:tab w:val="num" w:pos="567"/>
        </w:tabs>
        <w:ind w:left="426"/>
        <w:jc w:val="both"/>
        <w:rPr>
          <w:rFonts w:ascii="Verdana" w:hAnsi="Verdana"/>
          <w:sz w:val="20"/>
          <w:lang w:val="fr-FR"/>
        </w:rPr>
      </w:pPr>
      <w:r>
        <w:rPr>
          <w:rFonts w:ascii="Verdana" w:hAnsi="Verdana"/>
          <w:sz w:val="20"/>
          <w:lang w:val="fr-FR"/>
        </w:rPr>
        <w:t>l</w:t>
      </w:r>
      <w:r w:rsidR="00D265A5">
        <w:rPr>
          <w:rFonts w:ascii="Verdana" w:hAnsi="Verdana"/>
          <w:sz w:val="20"/>
          <w:lang w:val="fr-FR"/>
        </w:rPr>
        <w:t>a disponibilité des installations et des équipements : les appareils dont le titulaire a la charge de la maintenance doivent être en mesure de fonctionner pendant 95% de leur temps d’utilisation (temps d’utilisation : de 7h</w:t>
      </w:r>
      <w:r w:rsidR="00171C32">
        <w:rPr>
          <w:rFonts w:ascii="Verdana" w:hAnsi="Verdana"/>
          <w:sz w:val="20"/>
          <w:lang w:val="fr-FR"/>
        </w:rPr>
        <w:t>30</w:t>
      </w:r>
      <w:r w:rsidR="00D265A5">
        <w:rPr>
          <w:rFonts w:ascii="Verdana" w:hAnsi="Verdana"/>
          <w:sz w:val="20"/>
          <w:lang w:val="fr-FR"/>
        </w:rPr>
        <w:t xml:space="preserve"> à </w:t>
      </w:r>
      <w:r w:rsidR="00171C32">
        <w:rPr>
          <w:rFonts w:ascii="Verdana" w:hAnsi="Verdana"/>
          <w:sz w:val="20"/>
          <w:lang w:val="fr-FR"/>
        </w:rPr>
        <w:t>1</w:t>
      </w:r>
      <w:r w:rsidR="00B60FCC">
        <w:rPr>
          <w:rFonts w:ascii="Verdana" w:hAnsi="Verdana"/>
          <w:sz w:val="20"/>
          <w:lang w:val="fr-FR"/>
        </w:rPr>
        <w:t>9</w:t>
      </w:r>
      <w:r w:rsidR="00171C32">
        <w:rPr>
          <w:rFonts w:ascii="Verdana" w:hAnsi="Verdana"/>
          <w:sz w:val="20"/>
          <w:lang w:val="fr-FR"/>
        </w:rPr>
        <w:t xml:space="preserve">h30 </w:t>
      </w:r>
      <w:r w:rsidR="00D265A5">
        <w:rPr>
          <w:rFonts w:ascii="Verdana" w:hAnsi="Verdana"/>
          <w:sz w:val="20"/>
          <w:lang w:val="fr-FR"/>
        </w:rPr>
        <w:t>du lundi au vendredi inclus). Le seuil de tolérance de 5% de temps d’immobilisation est calculé par année et par appareil </w:t>
      </w:r>
      <w:r w:rsidR="00171C32">
        <w:rPr>
          <w:rFonts w:ascii="Verdana" w:hAnsi="Verdana"/>
          <w:sz w:val="20"/>
          <w:lang w:val="fr-FR"/>
        </w:rPr>
        <w:t>(à savoir : 158h d’immobilisation</w:t>
      </w:r>
      <w:r w:rsidR="00C95C52">
        <w:rPr>
          <w:rFonts w:ascii="Verdana" w:hAnsi="Verdana"/>
          <w:sz w:val="20"/>
          <w:lang w:val="fr-FR"/>
        </w:rPr>
        <w:t xml:space="preserve"> soit 13j</w:t>
      </w:r>
      <w:r w:rsidR="00171C32">
        <w:rPr>
          <w:rFonts w:ascii="Verdana" w:hAnsi="Verdana"/>
          <w:sz w:val="20"/>
          <w:lang w:val="fr-FR"/>
        </w:rPr>
        <w:t>)</w:t>
      </w:r>
      <w:r w:rsidR="00DA6685">
        <w:rPr>
          <w:rFonts w:ascii="Verdana" w:hAnsi="Verdana"/>
          <w:sz w:val="20"/>
          <w:lang w:val="fr-FR"/>
        </w:rPr>
        <w:t xml:space="preserve"> </w:t>
      </w:r>
      <w:r w:rsidR="00D265A5">
        <w:rPr>
          <w:rFonts w:ascii="Verdana" w:hAnsi="Verdana"/>
          <w:sz w:val="20"/>
          <w:lang w:val="fr-FR"/>
        </w:rPr>
        <w:t>;</w:t>
      </w:r>
    </w:p>
    <w:p w14:paraId="07240151" w14:textId="0062785F" w:rsidR="00D265A5" w:rsidRDefault="00950EB2" w:rsidP="00E13AF6">
      <w:pPr>
        <w:pStyle w:val="Textepardfaut"/>
        <w:numPr>
          <w:ilvl w:val="0"/>
          <w:numId w:val="3"/>
        </w:numPr>
        <w:tabs>
          <w:tab w:val="clear" w:pos="1068"/>
          <w:tab w:val="num" w:pos="567"/>
        </w:tabs>
        <w:spacing w:before="80"/>
        <w:ind w:left="426" w:hanging="357"/>
        <w:jc w:val="both"/>
        <w:rPr>
          <w:rFonts w:ascii="Verdana" w:hAnsi="Verdana"/>
          <w:sz w:val="20"/>
          <w:lang w:val="fr-FR"/>
        </w:rPr>
      </w:pPr>
      <w:r>
        <w:rPr>
          <w:rFonts w:ascii="Verdana" w:hAnsi="Verdana"/>
          <w:sz w:val="20"/>
          <w:lang w:val="fr-FR"/>
        </w:rPr>
        <w:lastRenderedPageBreak/>
        <w:t>l</w:t>
      </w:r>
      <w:r w:rsidR="00D265A5">
        <w:rPr>
          <w:rFonts w:ascii="Verdana" w:hAnsi="Verdana"/>
          <w:sz w:val="20"/>
          <w:lang w:val="fr-FR"/>
        </w:rPr>
        <w:t>a mesure des différents paramètres caractérisant la performance des installations ;</w:t>
      </w:r>
    </w:p>
    <w:p w14:paraId="0B534164" w14:textId="79C878D1" w:rsidR="00D265A5" w:rsidRDefault="00950EB2" w:rsidP="00E13AF6">
      <w:pPr>
        <w:pStyle w:val="Textepardfaut"/>
        <w:numPr>
          <w:ilvl w:val="0"/>
          <w:numId w:val="3"/>
        </w:numPr>
        <w:tabs>
          <w:tab w:val="clear" w:pos="1068"/>
          <w:tab w:val="num" w:pos="567"/>
        </w:tabs>
        <w:spacing w:before="80"/>
        <w:ind w:left="426" w:hanging="357"/>
        <w:jc w:val="both"/>
        <w:rPr>
          <w:rFonts w:ascii="Verdana" w:hAnsi="Verdana"/>
          <w:sz w:val="20"/>
          <w:lang w:val="fr-FR"/>
        </w:rPr>
      </w:pPr>
      <w:r>
        <w:rPr>
          <w:rFonts w:ascii="Verdana" w:hAnsi="Verdana"/>
          <w:sz w:val="20"/>
          <w:lang w:val="fr-FR"/>
        </w:rPr>
        <w:t>l</w:t>
      </w:r>
      <w:r w:rsidR="00D265A5">
        <w:rPr>
          <w:rFonts w:ascii="Verdana" w:hAnsi="Verdana"/>
          <w:sz w:val="20"/>
          <w:lang w:val="fr-FR"/>
        </w:rPr>
        <w:t>es délais d'intervention du personnel du titulaire pour le diagnostic et le dépannage du matériel défectueux et ensuite la durée de réparation définitive.</w:t>
      </w:r>
    </w:p>
    <w:p w14:paraId="23B385F2" w14:textId="77777777" w:rsidR="00E13AF6" w:rsidRDefault="00E13AF6" w:rsidP="00E13AF6">
      <w:pPr>
        <w:pStyle w:val="Textepardfaut"/>
        <w:spacing w:before="80"/>
        <w:ind w:left="426"/>
        <w:jc w:val="both"/>
        <w:rPr>
          <w:rFonts w:ascii="Verdana" w:hAnsi="Verdana"/>
          <w:sz w:val="20"/>
          <w:lang w:val="fr-FR"/>
        </w:rPr>
      </w:pPr>
    </w:p>
    <w:p w14:paraId="296DAB3A" w14:textId="0CED2EBF" w:rsidR="00707EE7" w:rsidRDefault="001A175C">
      <w:pPr>
        <w:pStyle w:val="Corpsdetexte"/>
      </w:pPr>
      <w:r>
        <w:t xml:space="preserve">Ces </w:t>
      </w:r>
      <w:r w:rsidR="00E13AF6">
        <w:t>délais</w:t>
      </w:r>
      <w:r>
        <w:t xml:space="preserve"> d’interventions seront </w:t>
      </w:r>
      <w:r w:rsidR="0071484E">
        <w:t xml:space="preserve">à </w:t>
      </w:r>
      <w:r>
        <w:t xml:space="preserve">tracer via </w:t>
      </w:r>
      <w:r w:rsidR="0071484E">
        <w:t>une</w:t>
      </w:r>
      <w:r>
        <w:t xml:space="preserve"> plateforme ou au travers du rapport </w:t>
      </w:r>
      <w:r w:rsidR="00E13AF6">
        <w:t>annuel (cf. article</w:t>
      </w:r>
      <w:r w:rsidR="005728ED">
        <w:t xml:space="preserve"> 3.3.2 du présent CCTP).</w:t>
      </w:r>
    </w:p>
    <w:p w14:paraId="0CF0534A" w14:textId="77777777" w:rsidR="00E13AF6" w:rsidRDefault="00E13AF6">
      <w:pPr>
        <w:pStyle w:val="Corpsdetexte"/>
      </w:pPr>
    </w:p>
    <w:p w14:paraId="4969B118" w14:textId="77777777" w:rsidR="00D265A5" w:rsidRDefault="00D265A5">
      <w:pPr>
        <w:pStyle w:val="Corpsdetexte"/>
        <w:shd w:val="pct20" w:color="auto" w:fill="FFFFFF"/>
        <w:rPr>
          <w:b/>
          <w:sz w:val="24"/>
        </w:rPr>
      </w:pPr>
      <w:r>
        <w:rPr>
          <w:b/>
          <w:sz w:val="24"/>
        </w:rPr>
        <w:t>ARTICLE 2 – DEFINITION DES PRESTATIONS</w:t>
      </w:r>
    </w:p>
    <w:p w14:paraId="76BBC579" w14:textId="77777777" w:rsidR="00D265A5" w:rsidRDefault="00D265A5">
      <w:pPr>
        <w:pStyle w:val="Corpsdetexte"/>
        <w:rPr>
          <w:b/>
        </w:rPr>
      </w:pPr>
    </w:p>
    <w:p w14:paraId="1C93B868" w14:textId="2BFC5DB5" w:rsidR="00D265A5" w:rsidRDefault="00D265A5">
      <w:pPr>
        <w:pStyle w:val="Corpsdetexte"/>
        <w:shd w:val="pct10" w:color="auto" w:fill="FFFFFF"/>
        <w:rPr>
          <w:b/>
        </w:rPr>
      </w:pPr>
      <w:r>
        <w:rPr>
          <w:b/>
        </w:rPr>
        <w:t xml:space="preserve">2.1 – PRESTATIONS ET OUTILS SPECIFIQUES COMPRIS DANS LA PARTIE FORFAITAIRE </w:t>
      </w:r>
      <w:r w:rsidR="00950EB2">
        <w:rPr>
          <w:b/>
        </w:rPr>
        <w:t>DE CHAQUE ACCORD-CADRE</w:t>
      </w:r>
    </w:p>
    <w:p w14:paraId="6A163496" w14:textId="77777777" w:rsidR="00D265A5" w:rsidRDefault="00D265A5">
      <w:pPr>
        <w:pStyle w:val="Corpsdetexte"/>
      </w:pPr>
    </w:p>
    <w:p w14:paraId="70EC5148" w14:textId="74F01AC4" w:rsidR="00D265A5" w:rsidRDefault="00D265A5" w:rsidP="00950EB2">
      <w:pPr>
        <w:pStyle w:val="Corpsdetexte"/>
      </w:pPr>
      <w:r>
        <w:t xml:space="preserve">Le prix global et forfaitaire comprend </w:t>
      </w:r>
      <w:r w:rsidR="00D03C1D">
        <w:t>tous les frais correspondants</w:t>
      </w:r>
      <w:r>
        <w:t xml:space="preserve"> à l'obligation faite au titulaire de fournir les moyens d'intervention en personnel et en matériel en </w:t>
      </w:r>
      <w:r w:rsidR="00D03C1D">
        <w:t>vue</w:t>
      </w:r>
      <w:r>
        <w:t xml:space="preserve"> d'assurer</w:t>
      </w:r>
      <w:r w:rsidR="00906EB4">
        <w:t xml:space="preserve"> </w:t>
      </w:r>
      <w:r>
        <w:t>:</w:t>
      </w:r>
    </w:p>
    <w:p w14:paraId="34F71B7C" w14:textId="77777777" w:rsidR="00D265A5" w:rsidRDefault="00D265A5" w:rsidP="00950EB2">
      <w:pPr>
        <w:numPr>
          <w:ilvl w:val="0"/>
          <w:numId w:val="3"/>
        </w:numPr>
        <w:spacing w:before="60" w:after="20"/>
        <w:ind w:left="1066" w:hanging="357"/>
        <w:jc w:val="both"/>
        <w:rPr>
          <w:rFonts w:ascii="Verdana" w:hAnsi="Verdana"/>
        </w:rPr>
      </w:pPr>
      <w:r>
        <w:rPr>
          <w:rFonts w:ascii="Verdana" w:hAnsi="Verdana"/>
        </w:rPr>
        <w:t>la prise en charge des installations ;</w:t>
      </w:r>
    </w:p>
    <w:p w14:paraId="06E64648" w14:textId="77777777" w:rsidR="00D265A5" w:rsidRDefault="00D265A5" w:rsidP="00950EB2">
      <w:pPr>
        <w:numPr>
          <w:ilvl w:val="0"/>
          <w:numId w:val="3"/>
        </w:numPr>
        <w:spacing w:before="20" w:after="20"/>
        <w:ind w:left="1066" w:hanging="357"/>
        <w:jc w:val="both"/>
        <w:rPr>
          <w:rFonts w:ascii="Verdana" w:hAnsi="Verdana"/>
        </w:rPr>
      </w:pPr>
      <w:r>
        <w:rPr>
          <w:rFonts w:ascii="Verdana" w:hAnsi="Verdana"/>
        </w:rPr>
        <w:t>la conduite et la surveillance des installations ;</w:t>
      </w:r>
    </w:p>
    <w:p w14:paraId="7CCBD0F4" w14:textId="1FFB2B7E" w:rsidR="00B16C7E" w:rsidRPr="00B60FCC" w:rsidRDefault="00B16C7E" w:rsidP="00950EB2">
      <w:pPr>
        <w:numPr>
          <w:ilvl w:val="0"/>
          <w:numId w:val="3"/>
        </w:numPr>
        <w:spacing w:before="20" w:after="20"/>
        <w:ind w:left="1066" w:hanging="357"/>
        <w:jc w:val="both"/>
        <w:rPr>
          <w:rFonts w:ascii="Verdana" w:hAnsi="Verdana"/>
        </w:rPr>
      </w:pPr>
      <w:r w:rsidRPr="00B60FCC">
        <w:rPr>
          <w:rFonts w:ascii="Verdana" w:hAnsi="Verdana"/>
        </w:rPr>
        <w:t>les abonnements GSM (y compris fourniture</w:t>
      </w:r>
      <w:r w:rsidR="00F801C6">
        <w:rPr>
          <w:rFonts w:ascii="Verdana" w:hAnsi="Verdana"/>
        </w:rPr>
        <w:t xml:space="preserve"> et pose</w:t>
      </w:r>
      <w:r w:rsidRPr="00B60FCC">
        <w:rPr>
          <w:rFonts w:ascii="Verdana" w:hAnsi="Verdana"/>
        </w:rPr>
        <w:t xml:space="preserve"> de la carte SIM et tous frais annexes)</w:t>
      </w:r>
      <w:r w:rsidR="00E26E03">
        <w:rPr>
          <w:rFonts w:ascii="Verdana" w:hAnsi="Verdana"/>
        </w:rPr>
        <w:t xml:space="preserve"> </w:t>
      </w:r>
      <w:r w:rsidR="00B60FCC">
        <w:rPr>
          <w:rFonts w:ascii="Verdana" w:hAnsi="Verdana"/>
        </w:rPr>
        <w:t>NB : les kits GSM sont</w:t>
      </w:r>
      <w:r w:rsidR="00E26E03">
        <w:rPr>
          <w:rFonts w:ascii="Verdana" w:hAnsi="Verdana"/>
        </w:rPr>
        <w:t xml:space="preserve"> installés sur nos appareils (hors EPMR et plateformes)</w:t>
      </w:r>
      <w:r w:rsidR="00B60FCC">
        <w:rPr>
          <w:rFonts w:ascii="Verdana" w:hAnsi="Verdana"/>
        </w:rPr>
        <w:t xml:space="preserve"> en 4G ;</w:t>
      </w:r>
    </w:p>
    <w:p w14:paraId="4B22F0A7" w14:textId="77777777" w:rsidR="00D265A5" w:rsidRDefault="00D265A5" w:rsidP="00950EB2">
      <w:pPr>
        <w:numPr>
          <w:ilvl w:val="0"/>
          <w:numId w:val="3"/>
        </w:numPr>
        <w:spacing w:before="20" w:after="20"/>
        <w:ind w:left="1066" w:hanging="357"/>
        <w:jc w:val="both"/>
        <w:rPr>
          <w:rFonts w:ascii="Verdana" w:hAnsi="Verdana"/>
        </w:rPr>
      </w:pPr>
      <w:r>
        <w:rPr>
          <w:rFonts w:ascii="Verdana" w:hAnsi="Verdana"/>
        </w:rPr>
        <w:t>la maintenance préventive systématique et conditionnelle ;</w:t>
      </w:r>
    </w:p>
    <w:p w14:paraId="16770EDD" w14:textId="77600569" w:rsidR="00D265A5" w:rsidRDefault="00D265A5" w:rsidP="00950EB2">
      <w:pPr>
        <w:numPr>
          <w:ilvl w:val="0"/>
          <w:numId w:val="3"/>
        </w:numPr>
        <w:spacing w:before="20" w:after="20"/>
        <w:ind w:left="1066" w:hanging="357"/>
        <w:jc w:val="both"/>
        <w:rPr>
          <w:rFonts w:ascii="Verdana" w:hAnsi="Verdana"/>
        </w:rPr>
      </w:pPr>
      <w:r>
        <w:rPr>
          <w:rFonts w:ascii="Verdana" w:hAnsi="Verdana"/>
        </w:rPr>
        <w:t>la maintenance corrective et curative (</w:t>
      </w:r>
      <w:r w:rsidR="00950EB2">
        <w:rPr>
          <w:rFonts w:ascii="Verdana" w:hAnsi="Verdana"/>
        </w:rPr>
        <w:t>r</w:t>
      </w:r>
      <w:r>
        <w:rPr>
          <w:rFonts w:ascii="Verdana" w:hAnsi="Verdana"/>
        </w:rPr>
        <w:t>éparation ou remplacement de matériel) ;</w:t>
      </w:r>
    </w:p>
    <w:p w14:paraId="7081DFBE" w14:textId="77777777" w:rsidR="00D265A5" w:rsidRDefault="00D265A5" w:rsidP="00950EB2">
      <w:pPr>
        <w:numPr>
          <w:ilvl w:val="0"/>
          <w:numId w:val="3"/>
        </w:numPr>
        <w:spacing w:before="20" w:after="20"/>
        <w:ind w:left="1066" w:hanging="357"/>
        <w:jc w:val="both"/>
        <w:rPr>
          <w:rFonts w:ascii="Verdana" w:hAnsi="Verdana"/>
        </w:rPr>
      </w:pPr>
      <w:r>
        <w:rPr>
          <w:rFonts w:ascii="Verdana" w:hAnsi="Verdana"/>
        </w:rPr>
        <w:t>l'astreinte et les dépannages effectués de jour ou de nuit, durant les jours ouvrables ou non ;</w:t>
      </w:r>
    </w:p>
    <w:p w14:paraId="4171635A" w14:textId="77777777" w:rsidR="00D265A5" w:rsidRDefault="00D265A5" w:rsidP="00950EB2">
      <w:pPr>
        <w:numPr>
          <w:ilvl w:val="0"/>
          <w:numId w:val="3"/>
        </w:numPr>
        <w:spacing w:before="20" w:after="20"/>
        <w:ind w:left="1066" w:hanging="357"/>
        <w:jc w:val="both"/>
        <w:rPr>
          <w:rFonts w:ascii="Verdana" w:hAnsi="Verdana"/>
        </w:rPr>
      </w:pPr>
      <w:r>
        <w:rPr>
          <w:rFonts w:ascii="Verdana" w:hAnsi="Verdana"/>
        </w:rPr>
        <w:t>le suivi des documents de maintenance ;</w:t>
      </w:r>
    </w:p>
    <w:p w14:paraId="35FD39C1" w14:textId="77777777" w:rsidR="00D265A5" w:rsidRDefault="00D265A5" w:rsidP="00950EB2">
      <w:pPr>
        <w:numPr>
          <w:ilvl w:val="0"/>
          <w:numId w:val="3"/>
        </w:numPr>
        <w:spacing w:before="20" w:after="20"/>
        <w:ind w:left="1066" w:hanging="357"/>
        <w:jc w:val="both"/>
        <w:rPr>
          <w:rFonts w:ascii="Verdana" w:hAnsi="Verdana"/>
        </w:rPr>
      </w:pPr>
      <w:r>
        <w:rPr>
          <w:rFonts w:ascii="Verdana" w:hAnsi="Verdana"/>
        </w:rPr>
        <w:t>l'assistance technique ;</w:t>
      </w:r>
    </w:p>
    <w:p w14:paraId="4E9D7495" w14:textId="1153A369" w:rsidR="00D265A5" w:rsidRDefault="00950EB2" w:rsidP="00950EB2">
      <w:pPr>
        <w:numPr>
          <w:ilvl w:val="0"/>
          <w:numId w:val="3"/>
        </w:numPr>
        <w:spacing w:before="20" w:after="20"/>
        <w:ind w:left="1066" w:hanging="357"/>
        <w:jc w:val="both"/>
        <w:rPr>
          <w:rFonts w:ascii="Verdana" w:hAnsi="Verdana"/>
        </w:rPr>
      </w:pPr>
      <w:r>
        <w:rPr>
          <w:rFonts w:ascii="Verdana" w:hAnsi="Verdana"/>
        </w:rPr>
        <w:t>l</w:t>
      </w:r>
      <w:r w:rsidR="00D265A5">
        <w:rPr>
          <w:rFonts w:ascii="Verdana" w:hAnsi="Verdana"/>
        </w:rPr>
        <w:t>e pilotage et la coordination des opérations de maintenance ;</w:t>
      </w:r>
    </w:p>
    <w:p w14:paraId="098E5F4F" w14:textId="248D4C95" w:rsidR="00D265A5" w:rsidRDefault="00950EB2" w:rsidP="00950EB2">
      <w:pPr>
        <w:numPr>
          <w:ilvl w:val="0"/>
          <w:numId w:val="3"/>
        </w:numPr>
        <w:spacing w:before="20" w:after="20"/>
        <w:ind w:left="1066" w:hanging="357"/>
        <w:jc w:val="both"/>
      </w:pPr>
      <w:r>
        <w:rPr>
          <w:rFonts w:ascii="Verdana" w:hAnsi="Verdana"/>
        </w:rPr>
        <w:t>l</w:t>
      </w:r>
      <w:r w:rsidR="00D265A5">
        <w:rPr>
          <w:rFonts w:ascii="Verdana" w:hAnsi="Verdana"/>
        </w:rPr>
        <w:t>a veille juridique et réglementaire</w:t>
      </w:r>
      <w:r w:rsidR="00B60FCC">
        <w:rPr>
          <w:rFonts w:ascii="Verdana" w:hAnsi="Verdana"/>
        </w:rPr>
        <w:t> ;</w:t>
      </w:r>
    </w:p>
    <w:p w14:paraId="35EB11BF" w14:textId="63A64F73" w:rsidR="00D265A5" w:rsidRPr="00884A60" w:rsidRDefault="00950EB2" w:rsidP="00950EB2">
      <w:pPr>
        <w:numPr>
          <w:ilvl w:val="0"/>
          <w:numId w:val="3"/>
        </w:numPr>
        <w:spacing w:before="20" w:after="20"/>
        <w:ind w:left="1066" w:hanging="357"/>
        <w:jc w:val="both"/>
      </w:pPr>
      <w:r>
        <w:rPr>
          <w:rFonts w:ascii="Verdana" w:hAnsi="Verdana"/>
        </w:rPr>
        <w:t>l</w:t>
      </w:r>
      <w:r w:rsidR="00D265A5">
        <w:rPr>
          <w:rFonts w:ascii="Verdana" w:hAnsi="Verdana"/>
        </w:rPr>
        <w:t>a fourniture des outils (POM et HAND TERMINAL selon les lots) en modes lecture et écriture ;</w:t>
      </w:r>
    </w:p>
    <w:p w14:paraId="1614A122" w14:textId="6780D43E" w:rsidR="00884A60" w:rsidRPr="009433D1" w:rsidRDefault="00950EB2" w:rsidP="00950EB2">
      <w:pPr>
        <w:numPr>
          <w:ilvl w:val="0"/>
          <w:numId w:val="3"/>
        </w:numPr>
        <w:spacing w:before="20" w:after="20"/>
        <w:ind w:left="1066" w:hanging="357"/>
        <w:jc w:val="both"/>
        <w:rPr>
          <w:rFonts w:ascii="Verdana" w:hAnsi="Verdana"/>
        </w:rPr>
      </w:pPr>
      <w:r>
        <w:rPr>
          <w:rFonts w:ascii="Verdana" w:hAnsi="Verdana"/>
        </w:rPr>
        <w:t>l</w:t>
      </w:r>
      <w:r w:rsidR="00884A60" w:rsidRPr="009433D1">
        <w:rPr>
          <w:rFonts w:ascii="Verdana" w:hAnsi="Verdana"/>
        </w:rPr>
        <w:t>’accompagnement du bureau de contrôle lors des visites obligatoires et la réalisation des essais conformément à la règlementation en vigueur</w:t>
      </w:r>
      <w:r w:rsidR="00B60FCC">
        <w:rPr>
          <w:rFonts w:ascii="Verdana" w:hAnsi="Verdana"/>
        </w:rPr>
        <w:t> ;</w:t>
      </w:r>
    </w:p>
    <w:p w14:paraId="3076598A" w14:textId="4C9A963E" w:rsidR="00D265A5" w:rsidRPr="009433D1" w:rsidRDefault="00950EB2" w:rsidP="00950EB2">
      <w:pPr>
        <w:numPr>
          <w:ilvl w:val="0"/>
          <w:numId w:val="3"/>
        </w:numPr>
        <w:spacing w:before="20" w:after="20"/>
        <w:ind w:left="1066" w:hanging="357"/>
        <w:jc w:val="both"/>
      </w:pPr>
      <w:r>
        <w:rPr>
          <w:rFonts w:ascii="Verdana" w:hAnsi="Verdana"/>
        </w:rPr>
        <w:t>l</w:t>
      </w:r>
      <w:r w:rsidR="00D265A5" w:rsidRPr="009433D1">
        <w:rPr>
          <w:rFonts w:ascii="Verdana" w:hAnsi="Verdana"/>
        </w:rPr>
        <w:t>a levée de réserves suite aux observations du contrôleur technique</w:t>
      </w:r>
      <w:r w:rsidR="00B60FCC">
        <w:rPr>
          <w:rFonts w:ascii="Verdana" w:hAnsi="Verdana"/>
        </w:rPr>
        <w:t> ;</w:t>
      </w:r>
    </w:p>
    <w:p w14:paraId="4755C1D9" w14:textId="5EEAD3BF" w:rsidR="00AF4231" w:rsidRPr="009433D1" w:rsidRDefault="00950EB2" w:rsidP="00950EB2">
      <w:pPr>
        <w:numPr>
          <w:ilvl w:val="0"/>
          <w:numId w:val="3"/>
        </w:numPr>
        <w:spacing w:before="20" w:after="20"/>
        <w:ind w:left="1066" w:hanging="357"/>
        <w:jc w:val="both"/>
      </w:pPr>
      <w:r>
        <w:rPr>
          <w:rFonts w:ascii="Verdana" w:hAnsi="Verdana"/>
        </w:rPr>
        <w:t>l</w:t>
      </w:r>
      <w:r w:rsidR="00AF4231" w:rsidRPr="009433D1">
        <w:rPr>
          <w:rFonts w:ascii="Verdana" w:hAnsi="Verdana"/>
        </w:rPr>
        <w:t>a formation du personnel à la désincarcération (pour 10 personnes</w:t>
      </w:r>
      <w:r w:rsidR="00D33471" w:rsidRPr="009433D1">
        <w:rPr>
          <w:rFonts w:ascii="Verdana" w:hAnsi="Verdana"/>
        </w:rPr>
        <w:t>/site</w:t>
      </w:r>
      <w:r w:rsidR="00707EE7">
        <w:rPr>
          <w:rFonts w:ascii="Verdana" w:hAnsi="Verdana"/>
        </w:rPr>
        <w:t>/an</w:t>
      </w:r>
      <w:r w:rsidR="00AF4231" w:rsidRPr="009433D1">
        <w:rPr>
          <w:rFonts w:ascii="Verdana" w:hAnsi="Verdana"/>
        </w:rPr>
        <w:t>)</w:t>
      </w:r>
      <w:r>
        <w:rPr>
          <w:rFonts w:ascii="Verdana" w:hAnsi="Verdana"/>
        </w:rPr>
        <w:t>.</w:t>
      </w:r>
    </w:p>
    <w:p w14:paraId="079824F6" w14:textId="77777777" w:rsidR="00D265A5" w:rsidRDefault="00D265A5">
      <w:pPr>
        <w:pStyle w:val="Titre3"/>
        <w:numPr>
          <w:ilvl w:val="0"/>
          <w:numId w:val="0"/>
        </w:numPr>
        <w:jc w:val="both"/>
        <w:rPr>
          <w:rFonts w:ascii="Verdana" w:hAnsi="Verdana"/>
          <w:u w:val="single"/>
        </w:rPr>
      </w:pPr>
      <w:bookmarkStart w:id="0" w:name="_Toc120940692"/>
      <w:bookmarkStart w:id="1" w:name="_Toc432238935"/>
      <w:bookmarkStart w:id="2" w:name="_Toc432999989"/>
      <w:bookmarkStart w:id="3" w:name="_Toc433180888"/>
      <w:bookmarkStart w:id="4" w:name="_Toc433683756"/>
      <w:bookmarkStart w:id="5" w:name="_Toc464287997"/>
      <w:bookmarkStart w:id="6" w:name="_Toc430416322"/>
      <w:bookmarkStart w:id="7" w:name="_Toc430419778"/>
      <w:bookmarkStart w:id="8" w:name="_Toc430490293"/>
      <w:bookmarkStart w:id="9" w:name="_Toc430490642"/>
      <w:bookmarkStart w:id="10" w:name="_Toc430491065"/>
      <w:bookmarkStart w:id="11" w:name="_Toc430675462"/>
      <w:bookmarkStart w:id="12" w:name="_Toc430745735"/>
      <w:bookmarkStart w:id="13" w:name="_Toc430747331"/>
      <w:bookmarkStart w:id="14" w:name="_Toc430762378"/>
      <w:bookmarkStart w:id="15" w:name="_Toc431197781"/>
      <w:r>
        <w:rPr>
          <w:rFonts w:ascii="Verdana" w:hAnsi="Verdana"/>
          <w:u w:val="single"/>
        </w:rPr>
        <w:t>Organisation du plan d’entretien</w:t>
      </w:r>
      <w:bookmarkEnd w:id="0"/>
      <w:r>
        <w:rPr>
          <w:rFonts w:ascii="Verdana" w:hAnsi="Verdana"/>
          <w:u w:val="single"/>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Verdana" w:hAnsi="Verdana"/>
          <w:u w:val="single"/>
        </w:rPr>
        <w:t>:</w:t>
      </w:r>
    </w:p>
    <w:p w14:paraId="72CEAB0F" w14:textId="77777777" w:rsidR="00D265A5" w:rsidRDefault="00D265A5">
      <w:pPr>
        <w:jc w:val="both"/>
        <w:rPr>
          <w:rFonts w:ascii="Verdana" w:hAnsi="Verdana"/>
          <w:sz w:val="10"/>
        </w:rPr>
      </w:pPr>
    </w:p>
    <w:p w14:paraId="7D855967" w14:textId="432AB185" w:rsidR="00D265A5" w:rsidRDefault="00D265A5">
      <w:pPr>
        <w:jc w:val="both"/>
        <w:rPr>
          <w:rFonts w:ascii="Verdana" w:hAnsi="Verdana"/>
        </w:rPr>
      </w:pPr>
      <w:r>
        <w:rPr>
          <w:rFonts w:ascii="Verdana" w:hAnsi="Verdana"/>
        </w:rPr>
        <w:t xml:space="preserve">La maintenance préventive à mettre en place par le prestataire sera conforme à l'arrêté du 18 novembre </w:t>
      </w:r>
      <w:r w:rsidRPr="009433D1">
        <w:rPr>
          <w:rFonts w:ascii="Verdana" w:hAnsi="Verdana"/>
        </w:rPr>
        <w:t xml:space="preserve">2004 </w:t>
      </w:r>
      <w:r>
        <w:rPr>
          <w:rFonts w:ascii="Verdana" w:hAnsi="Verdana"/>
        </w:rPr>
        <w:t>relatif à l’entretien des installations d’</w:t>
      </w:r>
      <w:r w:rsidR="0082195F">
        <w:rPr>
          <w:rFonts w:ascii="Verdana" w:hAnsi="Verdana"/>
        </w:rPr>
        <w:t>ascenseurs et à son annexe</w:t>
      </w:r>
      <w:r>
        <w:rPr>
          <w:rFonts w:ascii="Verdana" w:hAnsi="Verdana"/>
        </w:rPr>
        <w:t xml:space="preserve">. Elle sera </w:t>
      </w:r>
      <w:r w:rsidR="00E13AF6">
        <w:rPr>
          <w:rFonts w:ascii="Verdana" w:hAnsi="Verdana"/>
        </w:rPr>
        <w:t>adaptée à</w:t>
      </w:r>
      <w:r>
        <w:rPr>
          <w:rFonts w:ascii="Verdana" w:hAnsi="Verdana"/>
        </w:rPr>
        <w:t xml:space="preserve"> la technologie des appareils et organisée selon le rythme suivant :</w:t>
      </w:r>
    </w:p>
    <w:p w14:paraId="7FC3C777" w14:textId="77777777" w:rsidR="00D265A5" w:rsidRDefault="00D265A5">
      <w:pPr>
        <w:ind w:left="708"/>
        <w:jc w:val="both"/>
        <w:rPr>
          <w:rFonts w:ascii="Verdana" w:hAnsi="Verdana"/>
          <w:sz w:val="10"/>
        </w:rPr>
      </w:pPr>
    </w:p>
    <w:p w14:paraId="14C81499" w14:textId="10B6BD50" w:rsidR="00D265A5" w:rsidRDefault="00D265A5" w:rsidP="00906EB4">
      <w:pPr>
        <w:numPr>
          <w:ilvl w:val="3"/>
          <w:numId w:val="3"/>
        </w:numPr>
        <w:tabs>
          <w:tab w:val="clear" w:pos="2833"/>
          <w:tab w:val="left" w:pos="851"/>
        </w:tabs>
        <w:ind w:left="709"/>
        <w:jc w:val="both"/>
        <w:rPr>
          <w:rFonts w:ascii="Verdana" w:hAnsi="Verdana"/>
        </w:rPr>
      </w:pPr>
      <w:r>
        <w:rPr>
          <w:rFonts w:ascii="Verdana" w:hAnsi="Verdana"/>
        </w:rPr>
        <w:t xml:space="preserve">Visites régulières espacées au maximum de </w:t>
      </w:r>
      <w:r w:rsidR="001C7C8D">
        <w:rPr>
          <w:rFonts w:ascii="Verdana" w:hAnsi="Verdana"/>
          <w:b/>
        </w:rPr>
        <w:t>6</w:t>
      </w:r>
      <w:r w:rsidRPr="00E71543">
        <w:rPr>
          <w:rFonts w:ascii="Verdana" w:hAnsi="Verdana"/>
          <w:b/>
        </w:rPr>
        <w:t xml:space="preserve"> semaines incluant</w:t>
      </w:r>
      <w:r>
        <w:rPr>
          <w:rFonts w:ascii="Verdana" w:hAnsi="Verdana"/>
        </w:rPr>
        <w:t> :</w:t>
      </w:r>
    </w:p>
    <w:p w14:paraId="5ACAE881" w14:textId="77777777" w:rsidR="00D265A5" w:rsidRDefault="00D265A5">
      <w:pPr>
        <w:jc w:val="both"/>
        <w:rPr>
          <w:rFonts w:ascii="Verdana" w:hAnsi="Verdana"/>
          <w:sz w:val="10"/>
        </w:rPr>
      </w:pPr>
    </w:p>
    <w:p w14:paraId="35467C2C" w14:textId="18B04977"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 xml:space="preserve">érifications en cabine : </w:t>
      </w:r>
      <w:r w:rsidR="00707EE7">
        <w:rPr>
          <w:rFonts w:ascii="Verdana" w:hAnsi="Verdana"/>
        </w:rPr>
        <w:t>é</w:t>
      </w:r>
      <w:r w:rsidR="00D265A5">
        <w:rPr>
          <w:rFonts w:ascii="Verdana" w:hAnsi="Verdana"/>
        </w:rPr>
        <w:t>clairage principal, fixation main-courante et miroir, boîte à boutons y compris lumineux et indicateurs, fonctionnement du dispositif de demande de secours, absence de bruit ou de vibration anormale lors du déplacement ;</w:t>
      </w:r>
    </w:p>
    <w:p w14:paraId="729AB2D9" w14:textId="77777777" w:rsidR="00906EB4" w:rsidRDefault="00906EB4" w:rsidP="00906EB4">
      <w:pPr>
        <w:jc w:val="both"/>
        <w:rPr>
          <w:rFonts w:ascii="Verdana" w:hAnsi="Verdana"/>
        </w:rPr>
      </w:pPr>
    </w:p>
    <w:p w14:paraId="398BD128" w14:textId="77777777" w:rsidR="00906EB4" w:rsidRDefault="00906EB4" w:rsidP="00906EB4">
      <w:pPr>
        <w:jc w:val="both"/>
        <w:rPr>
          <w:rFonts w:ascii="Verdana" w:hAnsi="Verdana"/>
        </w:rPr>
      </w:pPr>
    </w:p>
    <w:p w14:paraId="6C167F9F" w14:textId="00136405"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 xml:space="preserve">érifications sur les baies et portes palières : </w:t>
      </w:r>
      <w:r w:rsidR="00707EE7">
        <w:rPr>
          <w:rFonts w:ascii="Verdana" w:hAnsi="Verdana"/>
        </w:rPr>
        <w:t>e</w:t>
      </w:r>
      <w:r w:rsidR="00D265A5">
        <w:rPr>
          <w:rFonts w:ascii="Verdana" w:hAnsi="Verdana"/>
        </w:rPr>
        <w:t>fficacité des verrouillages et contacts de fermeture ainsi que dispositif de contrôle du déverrouillage de secours (si existant), boutons d’appel paliers y compris lumineux et indicateurs, absence de bruit anormal de fonctionnement de la porte du niveau principal ;</w:t>
      </w:r>
    </w:p>
    <w:p w14:paraId="362AD639" w14:textId="6A95F45B"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 xml:space="preserve">érifications sur la porte de cabine : </w:t>
      </w:r>
      <w:r w:rsidR="00707EE7">
        <w:rPr>
          <w:rFonts w:ascii="Verdana" w:hAnsi="Verdana"/>
        </w:rPr>
        <w:t>v</w:t>
      </w:r>
      <w:r w:rsidR="00D265A5">
        <w:rPr>
          <w:rFonts w:ascii="Verdana" w:hAnsi="Verdana"/>
        </w:rPr>
        <w:t>errouillage et contact de fermeture ainsi que dispositif de réouverture et absence de bruit anormal de fonctionnement ;</w:t>
      </w:r>
    </w:p>
    <w:p w14:paraId="24690C12" w14:textId="57421132" w:rsidR="00D265A5" w:rsidRDefault="00906EB4" w:rsidP="00906EB4">
      <w:pPr>
        <w:numPr>
          <w:ilvl w:val="4"/>
          <w:numId w:val="3"/>
        </w:numPr>
        <w:tabs>
          <w:tab w:val="clear" w:pos="3553"/>
        </w:tabs>
        <w:ind w:left="1134"/>
        <w:jc w:val="both"/>
        <w:rPr>
          <w:rFonts w:ascii="Verdana" w:hAnsi="Verdana"/>
        </w:rPr>
      </w:pPr>
      <w:r>
        <w:rPr>
          <w:rFonts w:ascii="Verdana" w:hAnsi="Verdana"/>
        </w:rPr>
        <w:lastRenderedPageBreak/>
        <w:t>v</w:t>
      </w:r>
      <w:r w:rsidR="00D265A5">
        <w:rPr>
          <w:rFonts w:ascii="Verdana" w:hAnsi="Verdana"/>
        </w:rPr>
        <w:t xml:space="preserve">érification au palier : </w:t>
      </w:r>
      <w:r w:rsidR="00707EE7">
        <w:rPr>
          <w:rFonts w:ascii="Verdana" w:hAnsi="Verdana"/>
        </w:rPr>
        <w:t>p</w:t>
      </w:r>
      <w:r w:rsidR="00D265A5">
        <w:rPr>
          <w:rFonts w:ascii="Verdana" w:hAnsi="Verdana"/>
        </w:rPr>
        <w:t>récision d’arrêt et de nivelage ;</w:t>
      </w:r>
    </w:p>
    <w:p w14:paraId="6D00CD54" w14:textId="71C928CA" w:rsidR="00D265A5" w:rsidRDefault="00D265A5" w:rsidP="00906EB4">
      <w:pPr>
        <w:numPr>
          <w:ilvl w:val="4"/>
          <w:numId w:val="3"/>
        </w:numPr>
        <w:tabs>
          <w:tab w:val="clear" w:pos="3553"/>
        </w:tabs>
        <w:ind w:left="1134"/>
        <w:jc w:val="both"/>
        <w:rPr>
          <w:rFonts w:ascii="Verdana" w:hAnsi="Verdana"/>
        </w:rPr>
      </w:pPr>
      <w:r>
        <w:rPr>
          <w:rFonts w:ascii="Verdana" w:hAnsi="Verdana"/>
        </w:rPr>
        <w:t xml:space="preserve">Vérifications sur moteur/génératrice/réducteur : </w:t>
      </w:r>
      <w:r w:rsidR="00707EE7">
        <w:rPr>
          <w:rFonts w:ascii="Verdana" w:hAnsi="Verdana"/>
        </w:rPr>
        <w:t>n</w:t>
      </w:r>
      <w:r>
        <w:rPr>
          <w:rFonts w:ascii="Verdana" w:hAnsi="Verdana"/>
        </w:rPr>
        <w:t>iveau d’huile du réducteur, absence de bruit anormal de fonctionnement, absence de fuites d’huile ;</w:t>
      </w:r>
    </w:p>
    <w:p w14:paraId="52D1F199" w14:textId="6F4944E5"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 xml:space="preserve">érifications sur armoire de commande et câblage électrique dans le local e machines : </w:t>
      </w:r>
      <w:r w:rsidR="00707EE7">
        <w:rPr>
          <w:rFonts w:ascii="Verdana" w:hAnsi="Verdana"/>
        </w:rPr>
        <w:t>p</w:t>
      </w:r>
      <w:r w:rsidR="00D265A5">
        <w:rPr>
          <w:rFonts w:ascii="Verdana" w:hAnsi="Verdana"/>
        </w:rPr>
        <w:t>ropreté de l’intérieur de l’armoire et absence de bruit ou de vibration anormale.</w:t>
      </w:r>
    </w:p>
    <w:p w14:paraId="5B2E4B94" w14:textId="77777777" w:rsidR="00D265A5" w:rsidRDefault="00D265A5">
      <w:pPr>
        <w:jc w:val="both"/>
        <w:rPr>
          <w:rFonts w:ascii="Verdana" w:hAnsi="Verdana"/>
        </w:rPr>
      </w:pPr>
    </w:p>
    <w:p w14:paraId="1A16542B" w14:textId="77777777" w:rsidR="00D265A5" w:rsidRDefault="00D265A5" w:rsidP="00906EB4">
      <w:pPr>
        <w:numPr>
          <w:ilvl w:val="3"/>
          <w:numId w:val="3"/>
        </w:numPr>
        <w:tabs>
          <w:tab w:val="clear" w:pos="2833"/>
          <w:tab w:val="left" w:pos="851"/>
        </w:tabs>
        <w:ind w:left="709"/>
        <w:jc w:val="both"/>
        <w:rPr>
          <w:rFonts w:ascii="Verdana" w:hAnsi="Verdana"/>
        </w:rPr>
      </w:pPr>
      <w:r>
        <w:rPr>
          <w:rFonts w:ascii="Verdana" w:hAnsi="Verdana"/>
        </w:rPr>
        <w:t>Visites semestrielles incluant :</w:t>
      </w:r>
    </w:p>
    <w:p w14:paraId="65A7C292" w14:textId="77777777" w:rsidR="00D265A5" w:rsidRPr="00906EB4" w:rsidRDefault="00D265A5" w:rsidP="00906EB4">
      <w:pPr>
        <w:ind w:left="1134"/>
        <w:jc w:val="both"/>
        <w:rPr>
          <w:rFonts w:ascii="Verdana" w:hAnsi="Verdana"/>
        </w:rPr>
      </w:pPr>
    </w:p>
    <w:p w14:paraId="6FE049C8" w14:textId="5715DC40"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de la propreté et lubrification du frein ;</w:t>
      </w:r>
    </w:p>
    <w:p w14:paraId="0A7B6955" w14:textId="71396E81" w:rsidR="00D265A5" w:rsidRDefault="00906EB4" w:rsidP="00906EB4">
      <w:pPr>
        <w:numPr>
          <w:ilvl w:val="4"/>
          <w:numId w:val="3"/>
        </w:numPr>
        <w:tabs>
          <w:tab w:val="clear" w:pos="3553"/>
        </w:tabs>
        <w:ind w:left="1134"/>
        <w:jc w:val="both"/>
        <w:rPr>
          <w:rFonts w:ascii="Verdana" w:hAnsi="Verdana"/>
        </w:rPr>
      </w:pPr>
      <w:r>
        <w:rPr>
          <w:rFonts w:ascii="Verdana" w:hAnsi="Verdana"/>
        </w:rPr>
        <w:t>c</w:t>
      </w:r>
      <w:r w:rsidR="00D265A5">
        <w:rPr>
          <w:rFonts w:ascii="Verdana" w:hAnsi="Verdana"/>
        </w:rPr>
        <w:t>ontrôle de l’opérateur de porte : courroie et patins ;</w:t>
      </w:r>
    </w:p>
    <w:p w14:paraId="3B84961B" w14:textId="1EA8B4B9" w:rsidR="00D265A5" w:rsidRDefault="00906EB4" w:rsidP="00906EB4">
      <w:pPr>
        <w:numPr>
          <w:ilvl w:val="4"/>
          <w:numId w:val="3"/>
        </w:numPr>
        <w:tabs>
          <w:tab w:val="clear" w:pos="3553"/>
        </w:tabs>
        <w:ind w:left="1134"/>
        <w:jc w:val="both"/>
        <w:rPr>
          <w:rFonts w:ascii="Verdana" w:hAnsi="Verdana"/>
        </w:rPr>
      </w:pPr>
      <w:r>
        <w:rPr>
          <w:rFonts w:ascii="Verdana" w:hAnsi="Verdana"/>
        </w:rPr>
        <w:t>c</w:t>
      </w:r>
      <w:r w:rsidR="00D265A5">
        <w:rPr>
          <w:rFonts w:ascii="Verdana" w:hAnsi="Verdana"/>
        </w:rPr>
        <w:t>ontrôle du frein machine : garniture et points durs ;</w:t>
      </w:r>
    </w:p>
    <w:p w14:paraId="687F546F" w14:textId="3F160B1B"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éclairage gaines et secours machineries ;</w:t>
      </w:r>
    </w:p>
    <w:p w14:paraId="77D7233A" w14:textId="733F024C"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des pouliers de traction, de déflexion, de renvoi et de mouflage ;</w:t>
      </w:r>
    </w:p>
    <w:p w14:paraId="136F6069" w14:textId="0DE0C697"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du vérin, du système antidérive et du bloc de commande (électrovanne, pompe à main limiteur de pression) ;</w:t>
      </w:r>
    </w:p>
    <w:p w14:paraId="32D244D5" w14:textId="47A321F4"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du détecteur de patinage ;</w:t>
      </w:r>
    </w:p>
    <w:p w14:paraId="47A76B0E" w14:textId="222F009B"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des fins de course cabine haut et bas ;</w:t>
      </w:r>
    </w:p>
    <w:p w14:paraId="7CC2E374" w14:textId="5A691A5B"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 xml:space="preserve">érification des câbles de suspension et leurs extrémités. </w:t>
      </w:r>
    </w:p>
    <w:p w14:paraId="5B9CE482" w14:textId="77777777" w:rsidR="00D265A5" w:rsidRDefault="00D265A5">
      <w:pPr>
        <w:ind w:left="708"/>
        <w:jc w:val="both"/>
        <w:rPr>
          <w:rFonts w:ascii="Verdana" w:hAnsi="Verdana"/>
        </w:rPr>
      </w:pPr>
    </w:p>
    <w:p w14:paraId="2CF7235F" w14:textId="77777777" w:rsidR="00D265A5" w:rsidRDefault="00D265A5" w:rsidP="00906EB4">
      <w:pPr>
        <w:numPr>
          <w:ilvl w:val="3"/>
          <w:numId w:val="3"/>
        </w:numPr>
        <w:tabs>
          <w:tab w:val="clear" w:pos="2833"/>
          <w:tab w:val="left" w:pos="851"/>
        </w:tabs>
        <w:ind w:left="709"/>
        <w:jc w:val="both"/>
        <w:rPr>
          <w:rFonts w:ascii="Verdana" w:hAnsi="Verdana"/>
        </w:rPr>
      </w:pPr>
      <w:r>
        <w:rPr>
          <w:rFonts w:ascii="Verdana" w:hAnsi="Verdana"/>
        </w:rPr>
        <w:t>Visites annuelles incluant :</w:t>
      </w:r>
    </w:p>
    <w:p w14:paraId="2014CCAE" w14:textId="77777777" w:rsidR="00D265A5" w:rsidRDefault="00D265A5">
      <w:pPr>
        <w:jc w:val="both"/>
        <w:rPr>
          <w:rFonts w:ascii="Verdana" w:hAnsi="Verdana"/>
          <w:sz w:val="16"/>
        </w:rPr>
      </w:pPr>
    </w:p>
    <w:p w14:paraId="58FCE888" w14:textId="05E2C84F" w:rsidR="00D265A5" w:rsidRDefault="00906EB4" w:rsidP="00906EB4">
      <w:pPr>
        <w:numPr>
          <w:ilvl w:val="4"/>
          <w:numId w:val="3"/>
        </w:numPr>
        <w:tabs>
          <w:tab w:val="clear" w:pos="3553"/>
        </w:tabs>
        <w:ind w:left="1134"/>
        <w:jc w:val="both"/>
        <w:rPr>
          <w:rFonts w:ascii="Verdana" w:hAnsi="Verdana"/>
        </w:rPr>
      </w:pPr>
      <w:r>
        <w:rPr>
          <w:rFonts w:ascii="Verdana" w:hAnsi="Verdana"/>
        </w:rPr>
        <w:t>n</w:t>
      </w:r>
      <w:r w:rsidR="00D265A5">
        <w:rPr>
          <w:rFonts w:ascii="Verdana" w:hAnsi="Verdana"/>
        </w:rPr>
        <w:t>ettoyage du toit de cabine, du fond de cuvette et du local de machines ;</w:t>
      </w:r>
    </w:p>
    <w:p w14:paraId="79718185" w14:textId="5A9E4C20" w:rsidR="00D265A5" w:rsidRDefault="00906EB4" w:rsidP="00906EB4">
      <w:pPr>
        <w:numPr>
          <w:ilvl w:val="4"/>
          <w:numId w:val="3"/>
        </w:numPr>
        <w:tabs>
          <w:tab w:val="clear" w:pos="3553"/>
        </w:tabs>
        <w:ind w:left="1134"/>
        <w:jc w:val="both"/>
        <w:rPr>
          <w:rFonts w:ascii="Verdana" w:hAnsi="Verdana"/>
        </w:rPr>
      </w:pPr>
      <w:r>
        <w:rPr>
          <w:rFonts w:ascii="Verdana" w:hAnsi="Verdana"/>
        </w:rPr>
        <w:t>c</w:t>
      </w:r>
      <w:r w:rsidR="00D265A5">
        <w:rPr>
          <w:rFonts w:ascii="Verdana" w:hAnsi="Verdana"/>
        </w:rPr>
        <w:t>ontrôle de l’éclairage du local de machines ;</w:t>
      </w:r>
    </w:p>
    <w:p w14:paraId="1282BC89" w14:textId="47938217" w:rsidR="00D265A5" w:rsidRDefault="00906EB4" w:rsidP="00906EB4">
      <w:pPr>
        <w:numPr>
          <w:ilvl w:val="4"/>
          <w:numId w:val="3"/>
        </w:numPr>
        <w:tabs>
          <w:tab w:val="clear" w:pos="3553"/>
        </w:tabs>
        <w:ind w:left="1134"/>
        <w:jc w:val="both"/>
        <w:rPr>
          <w:rFonts w:ascii="Verdana" w:hAnsi="Verdana"/>
        </w:rPr>
      </w:pPr>
      <w:r>
        <w:rPr>
          <w:rFonts w:ascii="Verdana" w:hAnsi="Verdana"/>
        </w:rPr>
        <w:t>c</w:t>
      </w:r>
      <w:r w:rsidR="00D265A5">
        <w:rPr>
          <w:rFonts w:ascii="Verdana" w:hAnsi="Verdana"/>
        </w:rPr>
        <w:t>ontrôle de l’usure des poulies de traction, déflexion, renvoi, mouflage ;</w:t>
      </w:r>
    </w:p>
    <w:p w14:paraId="3C8798EE" w14:textId="75DBDDC3"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du fonctionnement du limiteur de vitesse et de la poulie tendeuse ;</w:t>
      </w:r>
    </w:p>
    <w:p w14:paraId="3902AF0A" w14:textId="78E4A879"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du fonctionnement du parachute et/ou dispositif contre la vitesse excessive en montée (si existant) ou de tout autre dispositif anti-chute ;</w:t>
      </w:r>
    </w:p>
    <w:p w14:paraId="3701DE89" w14:textId="281DD74C" w:rsidR="00D265A5" w:rsidRDefault="00906EB4" w:rsidP="00906EB4">
      <w:pPr>
        <w:numPr>
          <w:ilvl w:val="4"/>
          <w:numId w:val="3"/>
        </w:numPr>
        <w:tabs>
          <w:tab w:val="clear" w:pos="3553"/>
        </w:tabs>
        <w:ind w:left="1134"/>
        <w:jc w:val="both"/>
        <w:rPr>
          <w:rFonts w:ascii="Verdana" w:hAnsi="Verdana"/>
        </w:rPr>
      </w:pPr>
      <w:r>
        <w:rPr>
          <w:rFonts w:ascii="Verdana" w:hAnsi="Verdana"/>
        </w:rPr>
        <w:t>e</w:t>
      </w:r>
      <w:r w:rsidR="00D265A5">
        <w:rPr>
          <w:rFonts w:ascii="Verdana" w:hAnsi="Verdana"/>
        </w:rPr>
        <w:t>ssai des sécurités « fins de course » ;</w:t>
      </w:r>
    </w:p>
    <w:p w14:paraId="5DC307AF" w14:textId="77603C48"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des amortisseurs ;</w:t>
      </w:r>
    </w:p>
    <w:p w14:paraId="1E0A9D37" w14:textId="02E9F7F4" w:rsidR="00D265A5" w:rsidRDefault="00906EB4" w:rsidP="00906EB4">
      <w:pPr>
        <w:numPr>
          <w:ilvl w:val="4"/>
          <w:numId w:val="3"/>
        </w:numPr>
        <w:tabs>
          <w:tab w:val="clear" w:pos="3553"/>
        </w:tabs>
        <w:ind w:left="1134"/>
        <w:jc w:val="both"/>
        <w:rPr>
          <w:rFonts w:ascii="Verdana" w:hAnsi="Verdana"/>
        </w:rPr>
      </w:pPr>
      <w:r>
        <w:rPr>
          <w:rFonts w:ascii="Verdana" w:hAnsi="Verdana"/>
        </w:rPr>
        <w:t>c</w:t>
      </w:r>
      <w:r w:rsidR="00D265A5">
        <w:rPr>
          <w:rFonts w:ascii="Verdana" w:hAnsi="Verdana"/>
        </w:rPr>
        <w:t>ontrôle de commande pompier ;</w:t>
      </w:r>
    </w:p>
    <w:p w14:paraId="183E1C40" w14:textId="1898E509"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du système de surcharge ;</w:t>
      </w:r>
    </w:p>
    <w:p w14:paraId="21CE91DA" w14:textId="11ACD41D" w:rsidR="00D265A5" w:rsidRDefault="00906EB4" w:rsidP="00906EB4">
      <w:pPr>
        <w:numPr>
          <w:ilvl w:val="4"/>
          <w:numId w:val="3"/>
        </w:numPr>
        <w:tabs>
          <w:tab w:val="clear" w:pos="3553"/>
        </w:tabs>
        <w:ind w:left="1134"/>
        <w:jc w:val="both"/>
        <w:rPr>
          <w:rFonts w:ascii="Verdana" w:hAnsi="Verdana"/>
        </w:rPr>
      </w:pPr>
      <w:r>
        <w:rPr>
          <w:rFonts w:ascii="Verdana" w:hAnsi="Verdana"/>
        </w:rPr>
        <w:t>n</w:t>
      </w:r>
      <w:r w:rsidR="00D265A5">
        <w:rPr>
          <w:rFonts w:ascii="Verdana" w:hAnsi="Verdana"/>
        </w:rPr>
        <w:t xml:space="preserve">ettoyage, vérification et réglage de l’ensemble des systèmes de suspensions des portes palières et cabines : galets, contre galets et </w:t>
      </w:r>
      <w:r w:rsidR="00E13AF6">
        <w:rPr>
          <w:rFonts w:ascii="Verdana" w:hAnsi="Verdana"/>
        </w:rPr>
        <w:t>câblettes</w:t>
      </w:r>
      <w:r w:rsidR="00D265A5">
        <w:rPr>
          <w:rFonts w:ascii="Verdana" w:hAnsi="Verdana"/>
        </w:rPr>
        <w:t> ;</w:t>
      </w:r>
    </w:p>
    <w:p w14:paraId="0CBE206E" w14:textId="1D8211A9" w:rsidR="00D265A5" w:rsidRDefault="00906EB4" w:rsidP="00906EB4">
      <w:pPr>
        <w:numPr>
          <w:ilvl w:val="4"/>
          <w:numId w:val="3"/>
        </w:numPr>
        <w:tabs>
          <w:tab w:val="clear" w:pos="3553"/>
        </w:tabs>
        <w:ind w:left="1134"/>
        <w:jc w:val="both"/>
        <w:rPr>
          <w:rFonts w:ascii="Verdana" w:hAnsi="Verdana"/>
        </w:rPr>
      </w:pPr>
      <w:r>
        <w:rPr>
          <w:rFonts w:ascii="Verdana" w:hAnsi="Verdana"/>
        </w:rPr>
        <w:t>v</w:t>
      </w:r>
      <w:r w:rsidR="00D265A5">
        <w:rPr>
          <w:rFonts w:ascii="Verdana" w:hAnsi="Verdana"/>
        </w:rPr>
        <w:t>érification du réducteur : jeu, vis / couronne butée.</w:t>
      </w:r>
    </w:p>
    <w:p w14:paraId="74EED354" w14:textId="77777777" w:rsidR="00D265A5" w:rsidRDefault="00D265A5">
      <w:pPr>
        <w:jc w:val="both"/>
        <w:rPr>
          <w:rFonts w:ascii="Verdana" w:hAnsi="Verdana"/>
        </w:rPr>
      </w:pPr>
    </w:p>
    <w:p w14:paraId="092E46A3" w14:textId="02B021BF" w:rsidR="00D265A5" w:rsidRDefault="00D265A5">
      <w:pPr>
        <w:jc w:val="both"/>
        <w:rPr>
          <w:rFonts w:ascii="Verdana" w:hAnsi="Verdana"/>
        </w:rPr>
      </w:pPr>
      <w:r>
        <w:rPr>
          <w:rFonts w:ascii="Verdana" w:hAnsi="Verdana"/>
        </w:rPr>
        <w:t xml:space="preserve">Lorsque le rapport du </w:t>
      </w:r>
      <w:r w:rsidR="00707EE7">
        <w:rPr>
          <w:rFonts w:ascii="Verdana" w:hAnsi="Verdana"/>
        </w:rPr>
        <w:t>c</w:t>
      </w:r>
      <w:r>
        <w:rPr>
          <w:rFonts w:ascii="Verdana" w:hAnsi="Verdana"/>
        </w:rPr>
        <w:t xml:space="preserve">ontrôle </w:t>
      </w:r>
      <w:r w:rsidR="00707EE7">
        <w:rPr>
          <w:rFonts w:ascii="Verdana" w:hAnsi="Verdana"/>
        </w:rPr>
        <w:t>t</w:t>
      </w:r>
      <w:r>
        <w:rPr>
          <w:rFonts w:ascii="Verdana" w:hAnsi="Verdana"/>
        </w:rPr>
        <w:t xml:space="preserve">echnique réglementaire lui est transmis, le prestataire prend les dispositions nécessaires pour supprimer les défauts constatés présentant un danger pour la sécurité des personnes ou portant atteinte au bon fonctionnement des ascenseurs qu’aura relevé ledit </w:t>
      </w:r>
      <w:r w:rsidR="00707EE7">
        <w:rPr>
          <w:rFonts w:ascii="Verdana" w:hAnsi="Verdana"/>
        </w:rPr>
        <w:t>c</w:t>
      </w:r>
      <w:r>
        <w:rPr>
          <w:rFonts w:ascii="Verdana" w:hAnsi="Verdana"/>
        </w:rPr>
        <w:t xml:space="preserve">ontrôle </w:t>
      </w:r>
      <w:r w:rsidR="00707EE7">
        <w:rPr>
          <w:rFonts w:ascii="Verdana" w:hAnsi="Verdana"/>
        </w:rPr>
        <w:t>t</w:t>
      </w:r>
      <w:r>
        <w:rPr>
          <w:rFonts w:ascii="Verdana" w:hAnsi="Verdana"/>
        </w:rPr>
        <w:t xml:space="preserve">echnique. Il dispose d’un délai maximal de </w:t>
      </w:r>
      <w:r>
        <w:rPr>
          <w:rFonts w:ascii="Verdana" w:hAnsi="Verdana"/>
          <w:b/>
        </w:rPr>
        <w:t>60</w:t>
      </w:r>
      <w:r>
        <w:rPr>
          <w:rFonts w:ascii="Verdana" w:hAnsi="Verdana"/>
        </w:rPr>
        <w:t xml:space="preserve"> </w:t>
      </w:r>
      <w:r>
        <w:rPr>
          <w:rFonts w:ascii="Verdana" w:hAnsi="Verdana"/>
          <w:b/>
        </w:rPr>
        <w:t>jours ouvrés</w:t>
      </w:r>
      <w:r>
        <w:rPr>
          <w:rFonts w:ascii="Verdana" w:hAnsi="Verdana"/>
        </w:rPr>
        <w:t xml:space="preserve"> à compter de la date d’envoi du rapport. Faute de quoi des pénalités seront </w:t>
      </w:r>
      <w:r w:rsidR="00D03C1D">
        <w:rPr>
          <w:rFonts w:ascii="Verdana" w:hAnsi="Verdana"/>
        </w:rPr>
        <w:t>appliquées au</w:t>
      </w:r>
      <w:r>
        <w:rPr>
          <w:rFonts w:ascii="Verdana" w:hAnsi="Verdana"/>
        </w:rPr>
        <w:t xml:space="preserve"> titulaire (C.C.A.P).</w:t>
      </w:r>
    </w:p>
    <w:p w14:paraId="4F9C9CAB" w14:textId="77777777" w:rsidR="004D03CE" w:rsidRDefault="004D03CE">
      <w:pPr>
        <w:jc w:val="both"/>
        <w:rPr>
          <w:rFonts w:ascii="Verdana" w:hAnsi="Verdana"/>
        </w:rPr>
      </w:pPr>
    </w:p>
    <w:p w14:paraId="4F589E46" w14:textId="516323D2" w:rsidR="00D265A5" w:rsidRDefault="00D265A5" w:rsidP="00906EB4">
      <w:pPr>
        <w:pStyle w:val="Titre3"/>
        <w:numPr>
          <w:ilvl w:val="0"/>
          <w:numId w:val="0"/>
        </w:numPr>
        <w:spacing w:before="0" w:after="0"/>
        <w:jc w:val="both"/>
        <w:rPr>
          <w:rFonts w:ascii="Verdana" w:hAnsi="Verdana"/>
          <w:u w:val="single"/>
        </w:rPr>
      </w:pPr>
      <w:bookmarkStart w:id="16" w:name="_Toc120940693"/>
      <w:r>
        <w:rPr>
          <w:rFonts w:ascii="Verdana" w:hAnsi="Verdana"/>
          <w:u w:val="single"/>
        </w:rPr>
        <w:t>Conditions d’exécution de la maintenance</w:t>
      </w:r>
      <w:bookmarkEnd w:id="16"/>
      <w:r w:rsidR="00707EE7">
        <w:rPr>
          <w:rFonts w:ascii="Verdana" w:hAnsi="Verdana"/>
          <w:u w:val="single"/>
        </w:rPr>
        <w:t xml:space="preserve"> (préventive et corrective)</w:t>
      </w:r>
      <w:r>
        <w:rPr>
          <w:rFonts w:ascii="Verdana" w:hAnsi="Verdana"/>
          <w:u w:val="single"/>
        </w:rPr>
        <w:t xml:space="preserve"> :</w:t>
      </w:r>
    </w:p>
    <w:p w14:paraId="15BCD313" w14:textId="77777777" w:rsidR="00D265A5" w:rsidRDefault="00D265A5"/>
    <w:p w14:paraId="07FA4C1C" w14:textId="58192C74" w:rsidR="00D265A5" w:rsidRDefault="00D265A5">
      <w:pPr>
        <w:pStyle w:val="Corpsdetexte"/>
      </w:pPr>
      <w:r>
        <w:t xml:space="preserve">La maintenance des installations sera effectuée du lundi au vendredi, hors jours fériés, entre </w:t>
      </w:r>
      <w:r w:rsidR="00E71543">
        <w:t>7</w:t>
      </w:r>
      <w:r>
        <w:t>H</w:t>
      </w:r>
      <w:r w:rsidR="0058053D">
        <w:t>0</w:t>
      </w:r>
      <w:r>
        <w:t>0 et 18H</w:t>
      </w:r>
      <w:r w:rsidR="00B60425">
        <w:t>3</w:t>
      </w:r>
      <w:r>
        <w:t xml:space="preserve">0. </w:t>
      </w:r>
    </w:p>
    <w:p w14:paraId="147C3AA9" w14:textId="77777777" w:rsidR="00906EB4" w:rsidRDefault="00906EB4">
      <w:pPr>
        <w:pStyle w:val="Corpsdetexte"/>
      </w:pPr>
    </w:p>
    <w:p w14:paraId="75964C5B" w14:textId="77777777" w:rsidR="00906EB4" w:rsidRDefault="00906EB4">
      <w:pPr>
        <w:pStyle w:val="Corpsdetexte"/>
      </w:pPr>
    </w:p>
    <w:p w14:paraId="325900F4" w14:textId="6149DE85" w:rsidR="00D265A5" w:rsidRDefault="00D265A5" w:rsidP="00906EB4">
      <w:pPr>
        <w:pStyle w:val="Titre3"/>
        <w:numPr>
          <w:ilvl w:val="0"/>
          <w:numId w:val="0"/>
        </w:numPr>
        <w:spacing w:before="0" w:after="0"/>
        <w:jc w:val="both"/>
        <w:rPr>
          <w:rFonts w:ascii="Verdana" w:hAnsi="Verdana"/>
          <w:u w:val="single"/>
        </w:rPr>
      </w:pPr>
      <w:bookmarkStart w:id="17" w:name="_Toc120940694"/>
      <w:bookmarkStart w:id="18" w:name="_Toc430416323"/>
      <w:bookmarkStart w:id="19" w:name="_Toc430419779"/>
      <w:bookmarkStart w:id="20" w:name="_Toc430490294"/>
      <w:bookmarkStart w:id="21" w:name="_Toc430490643"/>
      <w:bookmarkStart w:id="22" w:name="_Toc430491066"/>
      <w:bookmarkStart w:id="23" w:name="_Toc430675463"/>
      <w:bookmarkStart w:id="24" w:name="_Toc430745736"/>
      <w:bookmarkStart w:id="25" w:name="_Toc430747332"/>
      <w:bookmarkStart w:id="26" w:name="_Toc430762379"/>
      <w:bookmarkStart w:id="27" w:name="_Toc431197782"/>
      <w:r>
        <w:rPr>
          <w:rFonts w:ascii="Verdana" w:hAnsi="Verdana"/>
          <w:u w:val="single"/>
        </w:rPr>
        <w:t xml:space="preserve">Assistance lors du </w:t>
      </w:r>
      <w:r w:rsidR="00707EE7">
        <w:rPr>
          <w:rFonts w:ascii="Verdana" w:hAnsi="Verdana"/>
          <w:u w:val="single"/>
        </w:rPr>
        <w:t>c</w:t>
      </w:r>
      <w:r>
        <w:rPr>
          <w:rFonts w:ascii="Verdana" w:hAnsi="Verdana"/>
          <w:u w:val="single"/>
        </w:rPr>
        <w:t xml:space="preserve">ontrôle </w:t>
      </w:r>
      <w:r w:rsidR="00707EE7">
        <w:rPr>
          <w:rFonts w:ascii="Verdana" w:hAnsi="Verdana"/>
          <w:u w:val="single"/>
        </w:rPr>
        <w:t>t</w:t>
      </w:r>
      <w:r>
        <w:rPr>
          <w:rFonts w:ascii="Verdana" w:hAnsi="Verdana"/>
          <w:u w:val="single"/>
        </w:rPr>
        <w:t>echnique réglementaire</w:t>
      </w:r>
      <w:bookmarkEnd w:id="17"/>
      <w:r>
        <w:rPr>
          <w:rFonts w:ascii="Verdana" w:hAnsi="Verdana"/>
          <w:u w:val="single"/>
        </w:rPr>
        <w:t xml:space="preserve"> </w:t>
      </w:r>
      <w:bookmarkEnd w:id="18"/>
      <w:bookmarkEnd w:id="19"/>
      <w:bookmarkEnd w:id="20"/>
      <w:bookmarkEnd w:id="21"/>
      <w:bookmarkEnd w:id="22"/>
      <w:bookmarkEnd w:id="23"/>
      <w:bookmarkEnd w:id="24"/>
      <w:bookmarkEnd w:id="25"/>
      <w:bookmarkEnd w:id="26"/>
      <w:bookmarkEnd w:id="27"/>
      <w:r>
        <w:rPr>
          <w:rFonts w:ascii="Verdana" w:hAnsi="Verdana"/>
          <w:u w:val="single"/>
        </w:rPr>
        <w:t>:</w:t>
      </w:r>
    </w:p>
    <w:p w14:paraId="1B866769" w14:textId="77777777" w:rsidR="00D265A5" w:rsidRDefault="00D265A5"/>
    <w:p w14:paraId="0E39E7A9" w14:textId="476DCB83" w:rsidR="00E71543" w:rsidRDefault="00D265A5">
      <w:pPr>
        <w:pStyle w:val="Corpsdetexte2"/>
        <w:rPr>
          <w:rFonts w:ascii="Verdana" w:hAnsi="Verdana"/>
          <w:sz w:val="20"/>
        </w:rPr>
      </w:pPr>
      <w:r w:rsidRPr="0091325E">
        <w:rPr>
          <w:rFonts w:ascii="Verdana" w:hAnsi="Verdana"/>
          <w:sz w:val="20"/>
        </w:rPr>
        <w:t>L</w:t>
      </w:r>
      <w:r w:rsidR="00457CB3" w:rsidRPr="0091325E">
        <w:rPr>
          <w:rFonts w:ascii="Verdana" w:hAnsi="Verdana"/>
          <w:sz w:val="20"/>
        </w:rPr>
        <w:t>’</w:t>
      </w:r>
      <w:r w:rsidR="004D03CE" w:rsidRPr="0091325E">
        <w:rPr>
          <w:rFonts w:ascii="Verdana" w:hAnsi="Verdana"/>
          <w:sz w:val="20"/>
        </w:rPr>
        <w:t>accord-cadre</w:t>
      </w:r>
      <w:r w:rsidR="00457CB3" w:rsidRPr="0091325E">
        <w:rPr>
          <w:rFonts w:ascii="Verdana" w:hAnsi="Verdana"/>
          <w:sz w:val="20"/>
        </w:rPr>
        <w:t xml:space="preserve"> i</w:t>
      </w:r>
      <w:r w:rsidRPr="0091325E">
        <w:rPr>
          <w:rFonts w:ascii="Verdana" w:hAnsi="Verdana"/>
          <w:sz w:val="20"/>
        </w:rPr>
        <w:t xml:space="preserve">nclut l’assistance d’un technicien lors du </w:t>
      </w:r>
      <w:r w:rsidR="00707EE7" w:rsidRPr="0091325E">
        <w:rPr>
          <w:rFonts w:ascii="Verdana" w:hAnsi="Verdana"/>
          <w:sz w:val="20"/>
        </w:rPr>
        <w:t>c</w:t>
      </w:r>
      <w:r w:rsidRPr="0091325E">
        <w:rPr>
          <w:rFonts w:ascii="Verdana" w:hAnsi="Verdana"/>
          <w:sz w:val="20"/>
        </w:rPr>
        <w:t xml:space="preserve">ontrôle </w:t>
      </w:r>
      <w:r w:rsidR="00707EE7" w:rsidRPr="0091325E">
        <w:rPr>
          <w:rFonts w:ascii="Verdana" w:hAnsi="Verdana"/>
          <w:sz w:val="20"/>
        </w:rPr>
        <w:t>t</w:t>
      </w:r>
      <w:r w:rsidRPr="0091325E">
        <w:rPr>
          <w:rFonts w:ascii="Verdana" w:hAnsi="Verdana"/>
          <w:sz w:val="20"/>
        </w:rPr>
        <w:t xml:space="preserve">echnique obligatoire </w:t>
      </w:r>
      <w:r w:rsidR="00BC0778" w:rsidRPr="0091325E">
        <w:rPr>
          <w:rFonts w:ascii="Verdana" w:hAnsi="Verdana"/>
          <w:sz w:val="20"/>
        </w:rPr>
        <w:t>prévu dans les dispositions législatives et réglementaires</w:t>
      </w:r>
      <w:r w:rsidRPr="0091325E">
        <w:rPr>
          <w:rFonts w:ascii="Verdana" w:hAnsi="Verdana"/>
          <w:sz w:val="20"/>
        </w:rPr>
        <w:t>, ainsi que lors de tout autre contrôle technique,</w:t>
      </w:r>
      <w:r w:rsidRPr="00FB08EE">
        <w:rPr>
          <w:rFonts w:ascii="Verdana" w:hAnsi="Verdana"/>
          <w:sz w:val="20"/>
        </w:rPr>
        <w:t xml:space="preserve"> </w:t>
      </w:r>
      <w:r w:rsidR="00D03C1D" w:rsidRPr="00FB08EE">
        <w:rPr>
          <w:rFonts w:ascii="Verdana" w:hAnsi="Verdana"/>
          <w:sz w:val="20"/>
        </w:rPr>
        <w:t>quel q</w:t>
      </w:r>
      <w:r w:rsidR="00D03C1D">
        <w:rPr>
          <w:rFonts w:ascii="Verdana" w:hAnsi="Verdana"/>
          <w:sz w:val="20"/>
        </w:rPr>
        <w:t>u</w:t>
      </w:r>
      <w:r w:rsidR="00D03C1D" w:rsidRPr="00FB08EE">
        <w:rPr>
          <w:rFonts w:ascii="Verdana" w:hAnsi="Verdana"/>
          <w:sz w:val="20"/>
        </w:rPr>
        <w:t>’en</w:t>
      </w:r>
      <w:r w:rsidRPr="00FB08EE">
        <w:rPr>
          <w:rFonts w:ascii="Verdana" w:hAnsi="Verdana"/>
          <w:sz w:val="20"/>
        </w:rPr>
        <w:t xml:space="preserve"> soit le nombre et la périodicité décidé par la C</w:t>
      </w:r>
      <w:r w:rsidR="00B60FCC">
        <w:rPr>
          <w:rFonts w:ascii="Verdana" w:hAnsi="Verdana"/>
          <w:sz w:val="20"/>
        </w:rPr>
        <w:t>af</w:t>
      </w:r>
      <w:r w:rsidRPr="00FB08EE">
        <w:rPr>
          <w:rFonts w:ascii="Verdana" w:hAnsi="Verdana"/>
          <w:sz w:val="20"/>
        </w:rPr>
        <w:t xml:space="preserve"> de Paris. Le rendez-vous sera convenu à l’avance entre le titulaire, l'organisme et le contrôleur technique. </w:t>
      </w:r>
      <w:r w:rsidR="00E71543" w:rsidRPr="00FB08EE">
        <w:rPr>
          <w:rFonts w:ascii="Verdana" w:hAnsi="Verdana"/>
          <w:sz w:val="20"/>
        </w:rPr>
        <w:t xml:space="preserve">Le </w:t>
      </w:r>
      <w:r w:rsidR="00E71543" w:rsidRPr="00FB08EE">
        <w:rPr>
          <w:rFonts w:ascii="Verdana" w:hAnsi="Verdana"/>
          <w:sz w:val="20"/>
        </w:rPr>
        <w:lastRenderedPageBreak/>
        <w:t>titulaire sera prévenu deux semaines à l’avance. Il s’engage à désigner un représentant possédant toutes les qualifications nécessaires pour y participer.</w:t>
      </w:r>
    </w:p>
    <w:p w14:paraId="03973470" w14:textId="77777777" w:rsidR="0048665A" w:rsidRDefault="0048665A">
      <w:pPr>
        <w:pStyle w:val="Corpsdetexte2"/>
        <w:rPr>
          <w:rFonts w:ascii="Verdana" w:hAnsi="Verdana"/>
          <w:sz w:val="20"/>
        </w:rPr>
      </w:pPr>
    </w:p>
    <w:p w14:paraId="1607A904" w14:textId="0813B984" w:rsidR="0048665A" w:rsidRPr="00FB08EE" w:rsidRDefault="0048665A">
      <w:pPr>
        <w:pStyle w:val="Corpsdetexte2"/>
        <w:rPr>
          <w:rFonts w:ascii="Verdana" w:hAnsi="Verdana"/>
          <w:sz w:val="20"/>
        </w:rPr>
      </w:pPr>
      <w:r>
        <w:rPr>
          <w:rFonts w:ascii="Verdana" w:hAnsi="Verdana"/>
          <w:sz w:val="20"/>
        </w:rPr>
        <w:t>A l’issu de la réception du rapport émis par le bureau de contrôle, le titulaire devra lever les réserves existantes (s’il y a lieu) sous un délai d’un mois.</w:t>
      </w:r>
    </w:p>
    <w:p w14:paraId="50ABE3A3" w14:textId="77777777" w:rsidR="007E05ED" w:rsidRDefault="007E05ED">
      <w:pPr>
        <w:jc w:val="both"/>
        <w:rPr>
          <w:rFonts w:ascii="Verdana" w:hAnsi="Verdana"/>
        </w:rPr>
      </w:pPr>
    </w:p>
    <w:p w14:paraId="63258FB0" w14:textId="77777777" w:rsidR="00D265A5" w:rsidRDefault="00D265A5">
      <w:pPr>
        <w:jc w:val="both"/>
        <w:rPr>
          <w:rFonts w:ascii="Verdana" w:hAnsi="Verdana"/>
          <w:b/>
          <w:u w:val="single"/>
        </w:rPr>
      </w:pPr>
      <w:r>
        <w:rPr>
          <w:rFonts w:ascii="Verdana" w:hAnsi="Verdana"/>
          <w:b/>
          <w:u w:val="single"/>
        </w:rPr>
        <w:t xml:space="preserve">Veille juridique et réglementaire : </w:t>
      </w:r>
    </w:p>
    <w:p w14:paraId="33063BFD" w14:textId="77777777" w:rsidR="00D265A5" w:rsidRDefault="00D265A5">
      <w:pPr>
        <w:jc w:val="both"/>
        <w:rPr>
          <w:rFonts w:ascii="Verdana" w:hAnsi="Verdana"/>
        </w:rPr>
      </w:pPr>
    </w:p>
    <w:p w14:paraId="113825B7" w14:textId="49473EC2" w:rsidR="00D265A5" w:rsidRDefault="00D265A5">
      <w:pPr>
        <w:jc w:val="both"/>
        <w:rPr>
          <w:rFonts w:ascii="Verdana" w:hAnsi="Verdana"/>
        </w:rPr>
      </w:pPr>
      <w:r>
        <w:rPr>
          <w:rFonts w:ascii="Verdana" w:hAnsi="Verdana"/>
        </w:rPr>
        <w:t xml:space="preserve">Le titulaire informe la Caf de Paris de toutes les évolutions juridiques et réglementaires ayant un impact sur les obligations du </w:t>
      </w:r>
      <w:r w:rsidR="00F639DB">
        <w:rPr>
          <w:rFonts w:ascii="Verdana" w:hAnsi="Verdana"/>
        </w:rPr>
        <w:t>pouvoir adjudicateur</w:t>
      </w:r>
      <w:r>
        <w:rPr>
          <w:rFonts w:ascii="Verdana" w:hAnsi="Verdana"/>
        </w:rPr>
        <w:t xml:space="preserve"> en matière de maintenance des appareils de levage. Il établit sur demande de la Caf de Paris une évaluation du montant engendré par ces évolutions.</w:t>
      </w:r>
    </w:p>
    <w:p w14:paraId="772DB55D" w14:textId="77777777" w:rsidR="007E05ED" w:rsidRDefault="007E05ED">
      <w:pPr>
        <w:jc w:val="both"/>
        <w:rPr>
          <w:rFonts w:ascii="Verdana" w:hAnsi="Verdana"/>
        </w:rPr>
      </w:pPr>
    </w:p>
    <w:p w14:paraId="01D02CA7" w14:textId="77777777" w:rsidR="00D265A5" w:rsidRDefault="00D265A5">
      <w:pPr>
        <w:jc w:val="both"/>
        <w:rPr>
          <w:rFonts w:ascii="Verdana" w:hAnsi="Verdana"/>
          <w:b/>
          <w:u w:val="single"/>
        </w:rPr>
      </w:pPr>
      <w:r>
        <w:rPr>
          <w:rFonts w:ascii="Verdana" w:hAnsi="Verdana"/>
          <w:b/>
          <w:u w:val="single"/>
        </w:rPr>
        <w:t xml:space="preserve">Critère de vétusté : </w:t>
      </w:r>
    </w:p>
    <w:p w14:paraId="2A4DB612" w14:textId="77777777" w:rsidR="00D265A5" w:rsidRDefault="00D265A5">
      <w:pPr>
        <w:jc w:val="both"/>
        <w:rPr>
          <w:rFonts w:ascii="Verdana" w:hAnsi="Verdana"/>
          <w:b/>
          <w:u w:val="single"/>
        </w:rPr>
      </w:pPr>
    </w:p>
    <w:p w14:paraId="024E9B40" w14:textId="77777777" w:rsidR="00D265A5" w:rsidRDefault="00D265A5">
      <w:pPr>
        <w:jc w:val="both"/>
        <w:rPr>
          <w:rFonts w:ascii="Verdana" w:hAnsi="Verdana"/>
        </w:rPr>
      </w:pPr>
      <w:r>
        <w:rPr>
          <w:rFonts w:ascii="Verdana" w:hAnsi="Verdana"/>
        </w:rPr>
        <w:t>Conformément à la norme AFNOR FD P82-022 de septembre 2005 ou similaire, la vétusté ne peut atteindre les composants d’une installation avant un délai minimum à compter de la date d’installation du composant concerné suivant les critères ci-après :</w:t>
      </w:r>
    </w:p>
    <w:p w14:paraId="1CA68E0A" w14:textId="77777777" w:rsidR="00D265A5" w:rsidRDefault="00D265A5">
      <w:pPr>
        <w:jc w:val="both"/>
        <w:rPr>
          <w:rFonts w:ascii="Verdana" w:hAnsi="Verdana"/>
        </w:rPr>
      </w:pPr>
    </w:p>
    <w:p w14:paraId="3CA3DA6B" w14:textId="74284970" w:rsidR="00D265A5" w:rsidRDefault="00D265A5">
      <w:pPr>
        <w:numPr>
          <w:ilvl w:val="0"/>
          <w:numId w:val="6"/>
        </w:numPr>
        <w:jc w:val="both"/>
        <w:rPr>
          <w:rFonts w:ascii="Verdana" w:hAnsi="Verdana"/>
        </w:rPr>
      </w:pPr>
      <w:r>
        <w:rPr>
          <w:rFonts w:ascii="Verdana" w:hAnsi="Verdana"/>
        </w:rPr>
        <w:t xml:space="preserve">30 ans pour les organes mécaniques </w:t>
      </w:r>
      <w:r w:rsidR="003B6DA0">
        <w:rPr>
          <w:rFonts w:ascii="Verdana" w:hAnsi="Verdana"/>
        </w:rPr>
        <w:t>(</w:t>
      </w:r>
      <w:r>
        <w:rPr>
          <w:rFonts w:ascii="Verdana" w:hAnsi="Verdana"/>
        </w:rPr>
        <w:t>par exemple : treuil</w:t>
      </w:r>
      <w:r w:rsidR="003B6DA0">
        <w:rPr>
          <w:rFonts w:ascii="Verdana" w:hAnsi="Verdana"/>
        </w:rPr>
        <w:t>s</w:t>
      </w:r>
      <w:r>
        <w:rPr>
          <w:rFonts w:ascii="Verdana" w:hAnsi="Verdana"/>
        </w:rPr>
        <w:t>, partie</w:t>
      </w:r>
      <w:r w:rsidR="003B6DA0">
        <w:rPr>
          <w:rFonts w:ascii="Verdana" w:hAnsi="Verdana"/>
        </w:rPr>
        <w:t>s</w:t>
      </w:r>
      <w:r>
        <w:rPr>
          <w:rFonts w:ascii="Verdana" w:hAnsi="Verdana"/>
        </w:rPr>
        <w:t xml:space="preserve"> mécanique</w:t>
      </w:r>
      <w:r w:rsidR="003B6DA0">
        <w:rPr>
          <w:rFonts w:ascii="Verdana" w:hAnsi="Verdana"/>
        </w:rPr>
        <w:t>s</w:t>
      </w:r>
      <w:r>
        <w:rPr>
          <w:rFonts w:ascii="Verdana" w:hAnsi="Verdana"/>
        </w:rPr>
        <w:t xml:space="preserve"> du frein, poulie</w:t>
      </w:r>
      <w:r w:rsidR="003B6DA0">
        <w:rPr>
          <w:rFonts w:ascii="Verdana" w:hAnsi="Verdana"/>
        </w:rPr>
        <w:t>s</w:t>
      </w:r>
      <w:r>
        <w:rPr>
          <w:rFonts w:ascii="Verdana" w:hAnsi="Verdana"/>
        </w:rPr>
        <w:t>, guides, parachute</w:t>
      </w:r>
      <w:r w:rsidR="003B6DA0">
        <w:rPr>
          <w:rFonts w:ascii="Verdana" w:hAnsi="Verdana"/>
        </w:rPr>
        <w:t>s)</w:t>
      </w:r>
      <w:r>
        <w:rPr>
          <w:rFonts w:ascii="Verdana" w:hAnsi="Verdana"/>
        </w:rPr>
        <w:t> ;</w:t>
      </w:r>
    </w:p>
    <w:p w14:paraId="74FF21F8" w14:textId="0FBDCA11" w:rsidR="00D265A5" w:rsidRDefault="00D265A5">
      <w:pPr>
        <w:numPr>
          <w:ilvl w:val="0"/>
          <w:numId w:val="6"/>
        </w:numPr>
        <w:jc w:val="both"/>
        <w:rPr>
          <w:rFonts w:ascii="Verdana" w:hAnsi="Verdana"/>
        </w:rPr>
      </w:pPr>
      <w:r>
        <w:rPr>
          <w:rFonts w:ascii="Verdana" w:hAnsi="Verdana"/>
        </w:rPr>
        <w:t>20 ans pour les organes électromécaniques</w:t>
      </w:r>
      <w:r w:rsidR="003B6DA0">
        <w:rPr>
          <w:rFonts w:ascii="Verdana" w:hAnsi="Verdana"/>
        </w:rPr>
        <w:t xml:space="preserve"> (</w:t>
      </w:r>
      <w:r>
        <w:rPr>
          <w:rFonts w:ascii="Verdana" w:hAnsi="Verdana"/>
        </w:rPr>
        <w:t xml:space="preserve">par exemple : </w:t>
      </w:r>
      <w:r w:rsidR="00D03C1D">
        <w:rPr>
          <w:rFonts w:ascii="Verdana" w:hAnsi="Verdana"/>
        </w:rPr>
        <w:t>moteurs, parties</w:t>
      </w:r>
      <w:r>
        <w:rPr>
          <w:rFonts w:ascii="Verdana" w:hAnsi="Verdana"/>
        </w:rPr>
        <w:t xml:space="preserve"> électrique</w:t>
      </w:r>
      <w:r w:rsidR="003B6DA0">
        <w:rPr>
          <w:rFonts w:ascii="Verdana" w:hAnsi="Verdana"/>
        </w:rPr>
        <w:t>s</w:t>
      </w:r>
      <w:r>
        <w:rPr>
          <w:rFonts w:ascii="Verdana" w:hAnsi="Verdana"/>
        </w:rPr>
        <w:t xml:space="preserve"> du frein, dispositif</w:t>
      </w:r>
      <w:r w:rsidR="003B6DA0">
        <w:rPr>
          <w:rFonts w:ascii="Verdana" w:hAnsi="Verdana"/>
        </w:rPr>
        <w:t>s</w:t>
      </w:r>
      <w:r>
        <w:rPr>
          <w:rFonts w:ascii="Verdana" w:hAnsi="Verdana"/>
        </w:rPr>
        <w:t xml:space="preserve"> de sélection, armoire</w:t>
      </w:r>
      <w:r w:rsidR="003B6DA0">
        <w:rPr>
          <w:rFonts w:ascii="Verdana" w:hAnsi="Verdana"/>
        </w:rPr>
        <w:t>s</w:t>
      </w:r>
      <w:r>
        <w:rPr>
          <w:rFonts w:ascii="Verdana" w:hAnsi="Verdana"/>
        </w:rPr>
        <w:t xml:space="preserve"> de commande, serrures, canalisations électriques, </w:t>
      </w:r>
      <w:r w:rsidR="00D03C1D">
        <w:rPr>
          <w:rFonts w:ascii="Verdana" w:hAnsi="Verdana"/>
        </w:rPr>
        <w:t>etc.</w:t>
      </w:r>
      <w:r w:rsidR="003B6DA0">
        <w:rPr>
          <w:rFonts w:ascii="Verdana" w:hAnsi="Verdana"/>
        </w:rPr>
        <w:t>)</w:t>
      </w:r>
      <w:r>
        <w:rPr>
          <w:rFonts w:ascii="Verdana" w:hAnsi="Verdana"/>
        </w:rPr>
        <w:t> ;</w:t>
      </w:r>
    </w:p>
    <w:p w14:paraId="7AC724E5" w14:textId="77777777" w:rsidR="00D265A5" w:rsidRDefault="00D265A5">
      <w:pPr>
        <w:numPr>
          <w:ilvl w:val="0"/>
          <w:numId w:val="6"/>
        </w:numPr>
        <w:jc w:val="both"/>
        <w:rPr>
          <w:rFonts w:ascii="Verdana" w:hAnsi="Verdana"/>
        </w:rPr>
      </w:pPr>
      <w:r>
        <w:rPr>
          <w:rFonts w:ascii="Verdana" w:hAnsi="Verdana"/>
        </w:rPr>
        <w:t>10 ans pour les composants électroniques.</w:t>
      </w:r>
    </w:p>
    <w:p w14:paraId="0C7E24C5" w14:textId="77777777" w:rsidR="003B6DA0" w:rsidRDefault="003B6DA0">
      <w:pPr>
        <w:jc w:val="both"/>
        <w:rPr>
          <w:rFonts w:ascii="Verdana" w:hAnsi="Verdana"/>
          <w:b/>
          <w:u w:val="single"/>
        </w:rPr>
      </w:pPr>
    </w:p>
    <w:p w14:paraId="491F26FD" w14:textId="361987DE" w:rsidR="00D265A5" w:rsidRDefault="00D265A5">
      <w:pPr>
        <w:jc w:val="both"/>
        <w:rPr>
          <w:rFonts w:ascii="Verdana" w:hAnsi="Verdana"/>
          <w:b/>
          <w:u w:val="single"/>
        </w:rPr>
      </w:pPr>
      <w:r>
        <w:rPr>
          <w:rFonts w:ascii="Verdana" w:hAnsi="Verdana"/>
          <w:b/>
          <w:u w:val="single"/>
        </w:rPr>
        <w:t>Réparation ou remplacement de matériel</w:t>
      </w:r>
    </w:p>
    <w:p w14:paraId="4B27A35B" w14:textId="77777777" w:rsidR="00D265A5" w:rsidRDefault="00D265A5">
      <w:pPr>
        <w:jc w:val="both"/>
        <w:rPr>
          <w:rFonts w:ascii="Verdana" w:hAnsi="Verdana"/>
        </w:rPr>
      </w:pPr>
    </w:p>
    <w:p w14:paraId="4AB2C608" w14:textId="66E9AA67" w:rsidR="00D265A5" w:rsidRDefault="00D265A5">
      <w:pPr>
        <w:jc w:val="both"/>
        <w:rPr>
          <w:rFonts w:ascii="Verdana" w:hAnsi="Verdana"/>
        </w:rPr>
      </w:pPr>
      <w:r>
        <w:rPr>
          <w:rFonts w:ascii="Verdana" w:hAnsi="Verdana"/>
        </w:rPr>
        <w:t xml:space="preserve">La maintenance préventive ou </w:t>
      </w:r>
      <w:r w:rsidR="00D03C1D">
        <w:rPr>
          <w:rFonts w:ascii="Verdana" w:hAnsi="Verdana"/>
        </w:rPr>
        <w:t>corrective intègre</w:t>
      </w:r>
      <w:r>
        <w:rPr>
          <w:rFonts w:ascii="Verdana" w:hAnsi="Verdana"/>
        </w:rPr>
        <w:t xml:space="preserve"> la réparation ou le remplacement si nécessaire de certaines pièces de l’installation lorsqu’elles présentent une usure excessive ou ne remplissent plus correctement leur usage</w:t>
      </w:r>
      <w:r w:rsidR="00122E85">
        <w:rPr>
          <w:rFonts w:ascii="Verdana" w:hAnsi="Verdana"/>
        </w:rPr>
        <w:t xml:space="preserve"> afin de prévenir toutes pannes</w:t>
      </w:r>
      <w:r>
        <w:rPr>
          <w:rFonts w:ascii="Verdana" w:hAnsi="Verdana"/>
        </w:rPr>
        <w:t xml:space="preserve">. </w:t>
      </w:r>
    </w:p>
    <w:p w14:paraId="4763F0EE" w14:textId="77777777" w:rsidR="00D265A5" w:rsidRDefault="00D265A5">
      <w:pPr>
        <w:jc w:val="both"/>
        <w:rPr>
          <w:rFonts w:ascii="Verdana" w:hAnsi="Verdana"/>
        </w:rPr>
      </w:pPr>
    </w:p>
    <w:p w14:paraId="601EB400" w14:textId="05273101" w:rsidR="00D265A5" w:rsidRDefault="00D265A5">
      <w:pPr>
        <w:jc w:val="both"/>
        <w:rPr>
          <w:rFonts w:ascii="Verdana" w:hAnsi="Verdana"/>
        </w:rPr>
      </w:pPr>
      <w:r>
        <w:rPr>
          <w:rFonts w:ascii="Verdana" w:hAnsi="Verdana"/>
        </w:rPr>
        <w:t>Le prestataire aura à sa charge le remplacement ou la réparation des pièces</w:t>
      </w:r>
      <w:r w:rsidR="003B6DA0">
        <w:rPr>
          <w:rFonts w:ascii="Verdana" w:hAnsi="Verdana"/>
        </w:rPr>
        <w:t xml:space="preserve"> listées ci-dessous</w:t>
      </w:r>
      <w:r>
        <w:rPr>
          <w:rFonts w:ascii="Verdana" w:hAnsi="Verdana"/>
        </w:rPr>
        <w:t xml:space="preserve"> </w:t>
      </w:r>
      <w:r w:rsidRPr="00E71543">
        <w:rPr>
          <w:rFonts w:ascii="Verdana" w:hAnsi="Verdana"/>
          <w:b/>
        </w:rPr>
        <w:t xml:space="preserve">dans un délai maximum de </w:t>
      </w:r>
      <w:r w:rsidR="0048665A">
        <w:rPr>
          <w:rFonts w:ascii="Verdana" w:hAnsi="Verdana"/>
          <w:b/>
        </w:rPr>
        <w:t>10 jours ouvrés</w:t>
      </w:r>
      <w:r w:rsidR="003B6DA0">
        <w:rPr>
          <w:rFonts w:ascii="Verdana" w:hAnsi="Verdana"/>
          <w:b/>
        </w:rPr>
        <w:t xml:space="preserve"> à compter de la mise à l’arrêt de l’appareil par le titulaire</w:t>
      </w:r>
      <w:r>
        <w:rPr>
          <w:rFonts w:ascii="Verdana" w:hAnsi="Verdana"/>
        </w:rPr>
        <w:t>.</w:t>
      </w:r>
    </w:p>
    <w:p w14:paraId="148D42B0" w14:textId="4F0E9EEC" w:rsidR="007E05ED" w:rsidRDefault="007E05ED">
      <w:pPr>
        <w:jc w:val="both"/>
        <w:rPr>
          <w:rFonts w:ascii="Verdana" w:hAnsi="Verdana"/>
        </w:rPr>
      </w:pPr>
      <w:r>
        <w:rPr>
          <w:rFonts w:ascii="Verdana" w:hAnsi="Verdana"/>
        </w:rPr>
        <w:t xml:space="preserve">Ce délai pourra être revu à la hausse après accord du pouvoir adjudicateur avec justification du titulaire (mail, délai de livraison du </w:t>
      </w:r>
      <w:r w:rsidR="00D03C1D">
        <w:rPr>
          <w:rFonts w:ascii="Verdana" w:hAnsi="Verdana"/>
        </w:rPr>
        <w:t>fournisseur…</w:t>
      </w:r>
      <w:r>
        <w:rPr>
          <w:rFonts w:ascii="Verdana" w:hAnsi="Verdana"/>
        </w:rPr>
        <w:t>).</w:t>
      </w:r>
    </w:p>
    <w:p w14:paraId="2FA734C7" w14:textId="77777777" w:rsidR="007E05ED" w:rsidRDefault="007E05ED">
      <w:pPr>
        <w:jc w:val="both"/>
        <w:rPr>
          <w:rFonts w:ascii="Verdana" w:hAnsi="Verdana"/>
        </w:rPr>
      </w:pPr>
    </w:p>
    <w:p w14:paraId="46664EC5" w14:textId="77777777" w:rsidR="00D265A5" w:rsidRDefault="00122E85">
      <w:pPr>
        <w:jc w:val="both"/>
        <w:rPr>
          <w:rFonts w:ascii="Verdana" w:hAnsi="Verdana"/>
        </w:rPr>
      </w:pPr>
      <w:r>
        <w:rPr>
          <w:rFonts w:ascii="Verdana" w:hAnsi="Verdana"/>
        </w:rPr>
        <w:t xml:space="preserve">La liste des pièces </w:t>
      </w:r>
      <w:r w:rsidR="006C634F">
        <w:rPr>
          <w:rFonts w:ascii="Verdana" w:hAnsi="Verdana"/>
        </w:rPr>
        <w:t>ci-après</w:t>
      </w:r>
      <w:r>
        <w:rPr>
          <w:rFonts w:ascii="Verdana" w:hAnsi="Verdana"/>
        </w:rPr>
        <w:t xml:space="preserve"> </w:t>
      </w:r>
      <w:r w:rsidR="00D265A5">
        <w:rPr>
          <w:rFonts w:ascii="Verdana" w:hAnsi="Verdana"/>
        </w:rPr>
        <w:t>est non exhaustive </w:t>
      </w:r>
      <w:r w:rsidR="00370B8D">
        <w:rPr>
          <w:rFonts w:ascii="Verdana" w:hAnsi="Verdana"/>
        </w:rPr>
        <w:t xml:space="preserve">et </w:t>
      </w:r>
      <w:r w:rsidR="00F2071B">
        <w:rPr>
          <w:rFonts w:ascii="Verdana" w:hAnsi="Verdana"/>
        </w:rPr>
        <w:t>est</w:t>
      </w:r>
      <w:r>
        <w:rPr>
          <w:rFonts w:ascii="Verdana" w:hAnsi="Verdana"/>
        </w:rPr>
        <w:t xml:space="preserve"> comprise dans le contrat </w:t>
      </w:r>
      <w:r w:rsidRPr="00122E85">
        <w:rPr>
          <w:rFonts w:ascii="Verdana" w:hAnsi="Verdana"/>
          <w:b/>
        </w:rPr>
        <w:t>dit « garantie étendue »</w:t>
      </w:r>
      <w:r>
        <w:rPr>
          <w:rFonts w:ascii="Verdana" w:hAnsi="Verdana"/>
        </w:rPr>
        <w:t xml:space="preserve"> </w:t>
      </w:r>
      <w:r w:rsidR="00D265A5">
        <w:rPr>
          <w:rFonts w:ascii="Verdana" w:hAnsi="Verdana"/>
        </w:rPr>
        <w:t>:</w:t>
      </w:r>
    </w:p>
    <w:p w14:paraId="71B7419C" w14:textId="77777777" w:rsidR="00906EB4" w:rsidRDefault="00906EB4">
      <w:pPr>
        <w:jc w:val="both"/>
        <w:rPr>
          <w:rFonts w:ascii="Verdana" w:hAnsi="Verdana"/>
        </w:rPr>
      </w:pPr>
    </w:p>
    <w:p w14:paraId="418D1F16" w14:textId="77777777" w:rsidR="00D265A5" w:rsidRPr="00122E85" w:rsidRDefault="00D265A5">
      <w:pPr>
        <w:numPr>
          <w:ilvl w:val="0"/>
          <w:numId w:val="19"/>
        </w:numPr>
        <w:jc w:val="both"/>
        <w:rPr>
          <w:rFonts w:ascii="Verdana" w:hAnsi="Verdana"/>
          <w:b/>
        </w:rPr>
      </w:pPr>
      <w:r w:rsidRPr="00122E85">
        <w:rPr>
          <w:rFonts w:ascii="Verdana" w:hAnsi="Verdana"/>
          <w:b/>
        </w:rPr>
        <w:t>Cabine</w:t>
      </w:r>
    </w:p>
    <w:p w14:paraId="5DEE60AA" w14:textId="0FEF9A8A"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b</w:t>
      </w:r>
      <w:r w:rsidR="00D265A5">
        <w:rPr>
          <w:rFonts w:ascii="Verdana" w:hAnsi="Verdana"/>
        </w:rPr>
        <w:t>outons de commande y compris leur signalisation lumineuse et sonore, interface usager de l'appel de secours (bouton avec leur signalisation et haut-parleur et micro si existant) ;</w:t>
      </w:r>
    </w:p>
    <w:p w14:paraId="1CFF3326" w14:textId="3A2E65D1"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p</w:t>
      </w:r>
      <w:r w:rsidR="00D265A5">
        <w:rPr>
          <w:rFonts w:ascii="Verdana" w:hAnsi="Verdana"/>
        </w:rPr>
        <w:t>aumelles de portes ;</w:t>
      </w:r>
    </w:p>
    <w:p w14:paraId="055A0709" w14:textId="5142EC22"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w:t>
      </w:r>
      <w:r w:rsidR="00D265A5">
        <w:rPr>
          <w:rFonts w:ascii="Verdana" w:hAnsi="Verdana"/>
        </w:rPr>
        <w:t>ontacts de portes ;</w:t>
      </w:r>
    </w:p>
    <w:p w14:paraId="69CC89A8" w14:textId="681DB380"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f</w:t>
      </w:r>
      <w:r w:rsidR="00D265A5">
        <w:rPr>
          <w:rFonts w:ascii="Verdana" w:hAnsi="Verdana"/>
        </w:rPr>
        <w:t>erme porte automatique de porte battante ;</w:t>
      </w:r>
    </w:p>
    <w:p w14:paraId="66C9E45F" w14:textId="73116F7F"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w:t>
      </w:r>
      <w:r w:rsidR="00D265A5">
        <w:rPr>
          <w:rFonts w:ascii="Verdana" w:hAnsi="Verdana"/>
        </w:rPr>
        <w:t>oulisseaux de cabine, y compris garniture ;</w:t>
      </w:r>
    </w:p>
    <w:p w14:paraId="6A4AF164" w14:textId="3C3D10A2"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g</w:t>
      </w:r>
      <w:r w:rsidR="00D265A5">
        <w:rPr>
          <w:rFonts w:ascii="Verdana" w:hAnsi="Verdana"/>
        </w:rPr>
        <w:t>alets de suspension et contacts de porte ;</w:t>
      </w:r>
    </w:p>
    <w:p w14:paraId="581B8436" w14:textId="4AF78A0B"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d</w:t>
      </w:r>
      <w:r w:rsidR="00D265A5">
        <w:rPr>
          <w:rFonts w:ascii="Verdana" w:hAnsi="Verdana"/>
        </w:rPr>
        <w:t>ispositif mécanique de réouverture de porte ;</w:t>
      </w:r>
    </w:p>
    <w:p w14:paraId="32ABE143" w14:textId="27D933D1"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w:t>
      </w:r>
      <w:r w:rsidR="00D265A5">
        <w:rPr>
          <w:rFonts w:ascii="Verdana" w:hAnsi="Verdana"/>
        </w:rPr>
        <w:t>âblages électriques ou électroniques, boîtier d'inspection ;</w:t>
      </w:r>
    </w:p>
    <w:p w14:paraId="06ED926C" w14:textId="349D965E"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o</w:t>
      </w:r>
      <w:r w:rsidR="00D265A5">
        <w:rPr>
          <w:rFonts w:ascii="Verdana" w:hAnsi="Verdana"/>
        </w:rPr>
        <w:t>pérateur de porte, tout dispositif de réouverture de porte sans choc ;</w:t>
      </w:r>
    </w:p>
    <w:p w14:paraId="6316ECDC" w14:textId="017EBC29"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d</w:t>
      </w:r>
      <w:r w:rsidR="00D265A5">
        <w:rPr>
          <w:rFonts w:ascii="Verdana" w:hAnsi="Verdana"/>
        </w:rPr>
        <w:t>ispositif de demande de secours, signalétique de position et de direction ;</w:t>
      </w:r>
    </w:p>
    <w:p w14:paraId="01899389" w14:textId="3D822B7F"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lastRenderedPageBreak/>
        <w:t>p</w:t>
      </w:r>
      <w:r w:rsidR="00D265A5">
        <w:rPr>
          <w:rFonts w:ascii="Verdana" w:hAnsi="Verdana"/>
        </w:rPr>
        <w:t>arachutes, rollers ;</w:t>
      </w:r>
    </w:p>
    <w:p w14:paraId="15ED998E" w14:textId="2B4246F1"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g</w:t>
      </w:r>
      <w:r w:rsidR="00D265A5">
        <w:rPr>
          <w:rFonts w:ascii="Verdana" w:hAnsi="Verdana"/>
        </w:rPr>
        <w:t>arde pied mobile ;</w:t>
      </w:r>
    </w:p>
    <w:p w14:paraId="5728AB8F" w14:textId="5D8BD2EA"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d</w:t>
      </w:r>
      <w:r w:rsidR="00D265A5">
        <w:rPr>
          <w:rFonts w:ascii="Verdana" w:hAnsi="Verdana"/>
        </w:rPr>
        <w:t xml:space="preserve">ispositifs </w:t>
      </w:r>
      <w:r w:rsidR="00D03C1D">
        <w:rPr>
          <w:rFonts w:ascii="Verdana" w:hAnsi="Verdana"/>
        </w:rPr>
        <w:t>antidérive</w:t>
      </w:r>
      <w:r w:rsidR="00D265A5">
        <w:rPr>
          <w:rFonts w:ascii="Verdana" w:hAnsi="Verdana"/>
        </w:rPr>
        <w:t xml:space="preserve"> hydrauliques.</w:t>
      </w:r>
    </w:p>
    <w:p w14:paraId="4E4A8386" w14:textId="77777777" w:rsidR="00D265A5" w:rsidRDefault="00D265A5">
      <w:pPr>
        <w:ind w:left="708"/>
        <w:jc w:val="both"/>
        <w:rPr>
          <w:rFonts w:ascii="Verdana" w:hAnsi="Verdana"/>
        </w:rPr>
      </w:pPr>
    </w:p>
    <w:p w14:paraId="1BA48380" w14:textId="77777777" w:rsidR="00D265A5" w:rsidRPr="00122E85" w:rsidRDefault="00D265A5">
      <w:pPr>
        <w:numPr>
          <w:ilvl w:val="0"/>
          <w:numId w:val="20"/>
        </w:numPr>
        <w:jc w:val="both"/>
        <w:rPr>
          <w:rFonts w:ascii="Verdana" w:hAnsi="Verdana"/>
          <w:b/>
        </w:rPr>
      </w:pPr>
      <w:r w:rsidRPr="00122E85">
        <w:rPr>
          <w:rFonts w:ascii="Verdana" w:hAnsi="Verdana"/>
          <w:b/>
        </w:rPr>
        <w:t>Paliers</w:t>
      </w:r>
    </w:p>
    <w:p w14:paraId="1155747C" w14:textId="78DD2C91"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f</w:t>
      </w:r>
      <w:r w:rsidR="00D265A5">
        <w:rPr>
          <w:rFonts w:ascii="Verdana" w:hAnsi="Verdana"/>
        </w:rPr>
        <w:t>erme porte automatique de porte battante ;</w:t>
      </w:r>
    </w:p>
    <w:p w14:paraId="16626841" w14:textId="226BDD66"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s</w:t>
      </w:r>
      <w:r w:rsidR="00D265A5">
        <w:rPr>
          <w:rFonts w:ascii="Verdana" w:hAnsi="Verdana"/>
        </w:rPr>
        <w:t>errures ;</w:t>
      </w:r>
    </w:p>
    <w:p w14:paraId="584649B9" w14:textId="2C196FB4"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w:t>
      </w:r>
      <w:r w:rsidR="00D265A5">
        <w:rPr>
          <w:rFonts w:ascii="Verdana" w:hAnsi="Verdana"/>
        </w:rPr>
        <w:t>ontacts de porte ;</w:t>
      </w:r>
    </w:p>
    <w:p w14:paraId="76C435A3" w14:textId="16D0B961" w:rsidR="00864EDE"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w:t>
      </w:r>
      <w:r w:rsidR="00864EDE">
        <w:rPr>
          <w:rFonts w:ascii="Verdana" w:hAnsi="Verdana"/>
        </w:rPr>
        <w:t>ellules toute hauteur ;</w:t>
      </w:r>
    </w:p>
    <w:p w14:paraId="1B871C52" w14:textId="0B090D06"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p</w:t>
      </w:r>
      <w:r w:rsidR="00D265A5">
        <w:rPr>
          <w:rFonts w:ascii="Verdana" w:hAnsi="Verdana"/>
        </w:rPr>
        <w:t>aumelles de porte ;</w:t>
      </w:r>
    </w:p>
    <w:p w14:paraId="29562EA9" w14:textId="7F446B6A"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g</w:t>
      </w:r>
      <w:r w:rsidR="00D265A5">
        <w:rPr>
          <w:rFonts w:ascii="Verdana" w:hAnsi="Verdana"/>
        </w:rPr>
        <w:t>alets de suspension ;</w:t>
      </w:r>
    </w:p>
    <w:p w14:paraId="6A48DE10" w14:textId="04536493"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p</w:t>
      </w:r>
      <w:r w:rsidR="00D265A5">
        <w:rPr>
          <w:rFonts w:ascii="Verdana" w:hAnsi="Verdana"/>
        </w:rPr>
        <w:t>atins de guidage des portes ;</w:t>
      </w:r>
    </w:p>
    <w:p w14:paraId="087BEF65" w14:textId="2E9EF777"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b</w:t>
      </w:r>
      <w:r w:rsidR="00D265A5">
        <w:rPr>
          <w:rFonts w:ascii="Verdana" w:hAnsi="Verdana"/>
        </w:rPr>
        <w:t>outons d’appel, y compris voyants lumineux ;</w:t>
      </w:r>
    </w:p>
    <w:p w14:paraId="159BB888" w14:textId="432C0848"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w:t>
      </w:r>
      <w:r w:rsidR="00D265A5">
        <w:rPr>
          <w:rFonts w:ascii="Verdana" w:hAnsi="Verdana"/>
        </w:rPr>
        <w:t>ontrepoids ou ressort de fermeture des portes palières ;</w:t>
      </w:r>
    </w:p>
    <w:p w14:paraId="1202EDC9" w14:textId="2AC65AB6"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s</w:t>
      </w:r>
      <w:r w:rsidR="00D265A5">
        <w:rPr>
          <w:rFonts w:ascii="Verdana" w:hAnsi="Verdana"/>
        </w:rPr>
        <w:t>ignalétique de position et de direction ;</w:t>
      </w:r>
    </w:p>
    <w:p w14:paraId="1568EA39" w14:textId="1463312B"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d</w:t>
      </w:r>
      <w:r w:rsidR="00D265A5">
        <w:rPr>
          <w:rFonts w:ascii="Verdana" w:hAnsi="Verdana"/>
        </w:rPr>
        <w:t>ispositif de manœuvre pompier ;</w:t>
      </w:r>
    </w:p>
    <w:p w14:paraId="74EE5B01" w14:textId="16E1A01E"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d</w:t>
      </w:r>
      <w:r w:rsidR="00D265A5">
        <w:rPr>
          <w:rFonts w:ascii="Verdana" w:hAnsi="Verdana"/>
        </w:rPr>
        <w:t>ispositif contre le déverrouillage illicite.</w:t>
      </w:r>
    </w:p>
    <w:p w14:paraId="77262E72" w14:textId="77777777" w:rsidR="00D265A5" w:rsidRDefault="00D265A5">
      <w:pPr>
        <w:jc w:val="both"/>
        <w:rPr>
          <w:rFonts w:ascii="Verdana" w:hAnsi="Verdana"/>
          <w:sz w:val="12"/>
        </w:rPr>
      </w:pPr>
    </w:p>
    <w:p w14:paraId="0ED0B9A3" w14:textId="77777777" w:rsidR="00D265A5" w:rsidRPr="00122E85" w:rsidRDefault="00D265A5">
      <w:pPr>
        <w:numPr>
          <w:ilvl w:val="0"/>
          <w:numId w:val="21"/>
        </w:numPr>
        <w:jc w:val="both"/>
        <w:rPr>
          <w:rFonts w:ascii="Verdana" w:hAnsi="Verdana"/>
          <w:b/>
        </w:rPr>
      </w:pPr>
      <w:r w:rsidRPr="00122E85">
        <w:rPr>
          <w:rFonts w:ascii="Verdana" w:hAnsi="Verdana"/>
          <w:b/>
        </w:rPr>
        <w:t>Machinerie</w:t>
      </w:r>
    </w:p>
    <w:p w14:paraId="6836C9DF" w14:textId="59270C4E" w:rsidR="00864EDE"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a</w:t>
      </w:r>
      <w:r w:rsidR="00864EDE">
        <w:rPr>
          <w:rFonts w:ascii="Verdana" w:hAnsi="Verdana"/>
        </w:rPr>
        <w:t>rmoires DTU ;</w:t>
      </w:r>
    </w:p>
    <w:p w14:paraId="786E5D2E" w14:textId="13561380"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balais du moteur ;</w:t>
      </w:r>
    </w:p>
    <w:p w14:paraId="3CF9AC0A"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tous fusibles ;</w:t>
      </w:r>
    </w:p>
    <w:p w14:paraId="5149DF10"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électrovannes ;</w:t>
      </w:r>
    </w:p>
    <w:p w14:paraId="19FF4414"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pompes et joints ;</w:t>
      </w:r>
    </w:p>
    <w:p w14:paraId="70E36FE1" w14:textId="6276560E"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s</w:t>
      </w:r>
      <w:r w:rsidR="00D265A5">
        <w:rPr>
          <w:rFonts w:ascii="Verdana" w:hAnsi="Verdana"/>
        </w:rPr>
        <w:t>ur le moteur : Roulements, paliers, bobinages, rotor et stator ;</w:t>
      </w:r>
    </w:p>
    <w:p w14:paraId="604808EA" w14:textId="0283B123"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s</w:t>
      </w:r>
      <w:r w:rsidR="00D265A5">
        <w:rPr>
          <w:rFonts w:ascii="Verdana" w:hAnsi="Verdana"/>
        </w:rPr>
        <w:t>ur le treuil : Arbre à vis, engrenage, poulie, paliers, roulements, coussinets ;</w:t>
      </w:r>
    </w:p>
    <w:p w14:paraId="468AF4B7" w14:textId="5E24BAA0"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s</w:t>
      </w:r>
      <w:r w:rsidR="00D265A5">
        <w:rPr>
          <w:rFonts w:ascii="Verdana" w:hAnsi="Verdana"/>
        </w:rPr>
        <w:t>ur le frein : mâchoires, bobines, garnitures ;</w:t>
      </w:r>
    </w:p>
    <w:p w14:paraId="5BDAE60C" w14:textId="417073D6"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s</w:t>
      </w:r>
      <w:r w:rsidR="00D265A5">
        <w:rPr>
          <w:rFonts w:ascii="Verdana" w:hAnsi="Verdana"/>
        </w:rPr>
        <w:t>ur l'armoire de commande : bobines, relais, redresseurs, résistances, contacts fixes et mobiles, transformateurs, organes de sélecteurs, contrôleurs d'étages, cartes et composants électroniques, dispositifs contre la vitesse excessive en montée, dispositifs de protection contre les surintensités et surchauffes ;</w:t>
      </w:r>
    </w:p>
    <w:p w14:paraId="77B844D4" w14:textId="5873B0B4" w:rsidR="00D265A5"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s</w:t>
      </w:r>
      <w:r w:rsidR="00D265A5">
        <w:rPr>
          <w:rFonts w:ascii="Verdana" w:hAnsi="Verdana"/>
        </w:rPr>
        <w:t>ur la centrale hydraulique : distributeur, électrovannes, pompes et joints, filtres, appoint d'huile hydraulique ;</w:t>
      </w:r>
    </w:p>
    <w:p w14:paraId="73357D7C" w14:textId="031BAA2E" w:rsidR="00D265A5" w:rsidRPr="00906EB4"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l</w:t>
      </w:r>
      <w:r w:rsidR="00D265A5" w:rsidRPr="00906EB4">
        <w:rPr>
          <w:rFonts w:ascii="Verdana" w:hAnsi="Verdana"/>
        </w:rPr>
        <w:t>imiteur de vitesse, poulie de tension</w:t>
      </w:r>
      <w:r w:rsidR="00864EDE" w:rsidRPr="00906EB4">
        <w:rPr>
          <w:rFonts w:ascii="Verdana" w:hAnsi="Verdana"/>
        </w:rPr>
        <w:t> ;</w:t>
      </w:r>
    </w:p>
    <w:p w14:paraId="47A5CDF5" w14:textId="0DCBABCE" w:rsidR="00F801C6"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o</w:t>
      </w:r>
      <w:r w:rsidR="00864EDE">
        <w:rPr>
          <w:rFonts w:ascii="Verdana" w:hAnsi="Verdana"/>
        </w:rPr>
        <w:t>nduleurs</w:t>
      </w:r>
      <w:r w:rsidR="00F801C6">
        <w:rPr>
          <w:rFonts w:ascii="Verdana" w:hAnsi="Verdana"/>
        </w:rPr>
        <w:t> ;</w:t>
      </w:r>
    </w:p>
    <w:p w14:paraId="427AEEA2" w14:textId="24AC5A77" w:rsidR="00864EDE"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k</w:t>
      </w:r>
      <w:r w:rsidR="00F801C6">
        <w:rPr>
          <w:rFonts w:ascii="Verdana" w:hAnsi="Verdana"/>
        </w:rPr>
        <w:t>it GSM</w:t>
      </w:r>
      <w:r w:rsidR="00864EDE">
        <w:rPr>
          <w:rFonts w:ascii="Verdana" w:hAnsi="Verdana"/>
        </w:rPr>
        <w:t>.</w:t>
      </w:r>
    </w:p>
    <w:p w14:paraId="661C03A4" w14:textId="77777777" w:rsidR="00D265A5" w:rsidRDefault="00D265A5">
      <w:pPr>
        <w:jc w:val="both"/>
        <w:rPr>
          <w:rFonts w:ascii="Verdana" w:hAnsi="Verdana"/>
          <w:sz w:val="12"/>
        </w:rPr>
      </w:pPr>
    </w:p>
    <w:p w14:paraId="6F5D6DE2" w14:textId="77777777" w:rsidR="007E05ED" w:rsidRDefault="007E05ED">
      <w:pPr>
        <w:jc w:val="both"/>
        <w:rPr>
          <w:rFonts w:ascii="Verdana" w:hAnsi="Verdana"/>
          <w:sz w:val="12"/>
        </w:rPr>
      </w:pPr>
    </w:p>
    <w:p w14:paraId="5BC4A5AF" w14:textId="77777777" w:rsidR="00D265A5" w:rsidRPr="00122E85" w:rsidRDefault="00D265A5">
      <w:pPr>
        <w:numPr>
          <w:ilvl w:val="0"/>
          <w:numId w:val="22"/>
        </w:numPr>
        <w:jc w:val="both"/>
        <w:rPr>
          <w:rFonts w:ascii="Verdana" w:hAnsi="Verdana"/>
          <w:b/>
        </w:rPr>
      </w:pPr>
      <w:r w:rsidRPr="00122E85">
        <w:rPr>
          <w:rFonts w:ascii="Verdana" w:hAnsi="Verdana"/>
          <w:b/>
        </w:rPr>
        <w:t>Gaines</w:t>
      </w:r>
    </w:p>
    <w:p w14:paraId="22151520"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Coulisseaux de contrepoids ;</w:t>
      </w:r>
    </w:p>
    <w:p w14:paraId="1DD82B58"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Câble ou chaîne ou courroies de traction, de limiteur de vitesse, de compensation et de sélecteur d'étages ;</w:t>
      </w:r>
    </w:p>
    <w:p w14:paraId="090383B9"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Impulseurs, orlenteurs, contacts fixes et mobiles, interrupteur d'étage et de fin de course ;</w:t>
      </w:r>
    </w:p>
    <w:p w14:paraId="66E0FEE3"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Câbles souples pendentifs ;</w:t>
      </w:r>
    </w:p>
    <w:p w14:paraId="609F2A85"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Poulies de renvoie ;</w:t>
      </w:r>
    </w:p>
    <w:p w14:paraId="552F2B46"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Amortisseurs ;</w:t>
      </w:r>
    </w:p>
    <w:p w14:paraId="0D9BF90B"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Sur le vérin : Joints d'étanchéité et soupape de rupture.</w:t>
      </w:r>
    </w:p>
    <w:p w14:paraId="33ADE1F4" w14:textId="644E8811" w:rsidR="00D265A5" w:rsidRDefault="00D265A5">
      <w:pPr>
        <w:jc w:val="both"/>
        <w:rPr>
          <w:rFonts w:ascii="Verdana" w:hAnsi="Verdana"/>
          <w:sz w:val="12"/>
        </w:rPr>
      </w:pPr>
    </w:p>
    <w:p w14:paraId="30C22801" w14:textId="77777777" w:rsidR="00D265A5" w:rsidRPr="00122E85" w:rsidRDefault="00D265A5">
      <w:pPr>
        <w:numPr>
          <w:ilvl w:val="0"/>
          <w:numId w:val="23"/>
        </w:numPr>
        <w:jc w:val="both"/>
        <w:rPr>
          <w:rFonts w:ascii="Verdana" w:hAnsi="Verdana"/>
          <w:b/>
        </w:rPr>
      </w:pPr>
      <w:r w:rsidRPr="00122E85">
        <w:rPr>
          <w:rFonts w:ascii="Verdana" w:hAnsi="Verdana"/>
          <w:b/>
        </w:rPr>
        <w:t>Eclairage</w:t>
      </w:r>
    </w:p>
    <w:p w14:paraId="23858A74" w14:textId="3E752C76" w:rsidR="00D265A5" w:rsidRDefault="00864EDE"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LED</w:t>
      </w:r>
      <w:r w:rsidR="00D265A5">
        <w:rPr>
          <w:rFonts w:ascii="Verdana" w:hAnsi="Verdana"/>
        </w:rPr>
        <w:t xml:space="preserve"> cabine, machinerie et gaine ;</w:t>
      </w:r>
    </w:p>
    <w:p w14:paraId="551D40AF" w14:textId="77777777" w:rsidR="00D265A5" w:rsidRDefault="00D265A5"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éclairage de secours (batteries, piles et accumulateurs).</w:t>
      </w:r>
    </w:p>
    <w:p w14:paraId="5E474A6C" w14:textId="77777777" w:rsidR="00D265A5" w:rsidRDefault="00D265A5">
      <w:pPr>
        <w:jc w:val="both"/>
        <w:rPr>
          <w:rFonts w:ascii="Verdana" w:hAnsi="Verdana"/>
          <w:sz w:val="12"/>
        </w:rPr>
      </w:pPr>
    </w:p>
    <w:p w14:paraId="6FFEEAB2" w14:textId="77777777" w:rsidR="003A03CF" w:rsidRPr="00C70BEE" w:rsidRDefault="003A03CF" w:rsidP="003A03CF">
      <w:pPr>
        <w:numPr>
          <w:ilvl w:val="0"/>
          <w:numId w:val="24"/>
        </w:numPr>
        <w:jc w:val="both"/>
        <w:rPr>
          <w:rFonts w:ascii="Verdana" w:hAnsi="Verdana"/>
          <w:b/>
        </w:rPr>
      </w:pPr>
      <w:r w:rsidRPr="00C70BEE">
        <w:rPr>
          <w:rFonts w:ascii="Verdana" w:hAnsi="Verdana"/>
          <w:b/>
        </w:rPr>
        <w:t>Synthèse vocale</w:t>
      </w:r>
    </w:p>
    <w:p w14:paraId="217EAA39" w14:textId="77777777" w:rsidR="003A03CF" w:rsidRDefault="003A03CF"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lastRenderedPageBreak/>
        <w:t>manœuvre liftier – retour au niveau de référence ;</w:t>
      </w:r>
    </w:p>
    <w:p w14:paraId="1355146B" w14:textId="6442C2F0" w:rsidR="003A03CF" w:rsidRDefault="00895E22"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 xml:space="preserve">interphonie ou téléphonie </w:t>
      </w:r>
      <w:r w:rsidR="00F801C6">
        <w:rPr>
          <w:rFonts w:ascii="Verdana" w:hAnsi="Verdana"/>
        </w:rPr>
        <w:t>–</w:t>
      </w:r>
      <w:r>
        <w:rPr>
          <w:rFonts w:ascii="Verdana" w:hAnsi="Verdana"/>
        </w:rPr>
        <w:t xml:space="preserve"> hotline</w:t>
      </w:r>
      <w:r w:rsidR="00F801C6">
        <w:rPr>
          <w:rFonts w:ascii="Verdana" w:hAnsi="Verdana"/>
        </w:rPr>
        <w:t xml:space="preserve"> via GSM</w:t>
      </w:r>
      <w:r w:rsidR="00906EB4">
        <w:rPr>
          <w:rFonts w:ascii="Verdana" w:hAnsi="Verdana"/>
        </w:rPr>
        <w:t>.</w:t>
      </w:r>
    </w:p>
    <w:p w14:paraId="4FC648BD" w14:textId="77777777" w:rsidR="00906EB4" w:rsidRDefault="00906EB4" w:rsidP="00906EB4">
      <w:pPr>
        <w:spacing w:before="20" w:after="20"/>
        <w:ind w:left="851"/>
        <w:jc w:val="both"/>
        <w:rPr>
          <w:rFonts w:ascii="Verdana" w:hAnsi="Verdana"/>
        </w:rPr>
      </w:pPr>
    </w:p>
    <w:p w14:paraId="41FCF9D4" w14:textId="77777777" w:rsidR="00D265A5" w:rsidRPr="009433D1" w:rsidRDefault="00895E22">
      <w:pPr>
        <w:numPr>
          <w:ilvl w:val="0"/>
          <w:numId w:val="24"/>
        </w:numPr>
        <w:jc w:val="both"/>
        <w:rPr>
          <w:rFonts w:ascii="Verdana" w:hAnsi="Verdana"/>
          <w:b/>
        </w:rPr>
      </w:pPr>
      <w:r w:rsidRPr="009433D1">
        <w:rPr>
          <w:rFonts w:ascii="Verdana" w:hAnsi="Verdana"/>
          <w:b/>
        </w:rPr>
        <w:t>PC Sécurité</w:t>
      </w:r>
    </w:p>
    <w:p w14:paraId="21091342" w14:textId="7EE675D9" w:rsidR="003F7990" w:rsidRPr="009433D1"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é</w:t>
      </w:r>
      <w:r w:rsidR="003F7990" w:rsidRPr="009433D1">
        <w:rPr>
          <w:rFonts w:ascii="Verdana" w:hAnsi="Verdana"/>
        </w:rPr>
        <w:t xml:space="preserve">quipement </w:t>
      </w:r>
      <w:r w:rsidR="00D265A5" w:rsidRPr="009433D1">
        <w:rPr>
          <w:rFonts w:ascii="Verdana" w:hAnsi="Verdana"/>
        </w:rPr>
        <w:t>interphon</w:t>
      </w:r>
      <w:r w:rsidR="00895E22" w:rsidRPr="009433D1">
        <w:rPr>
          <w:rFonts w:ascii="Verdana" w:hAnsi="Verdana"/>
        </w:rPr>
        <w:t xml:space="preserve">ie </w:t>
      </w:r>
      <w:r w:rsidR="003F7990" w:rsidRPr="009433D1">
        <w:rPr>
          <w:rFonts w:ascii="Verdana" w:hAnsi="Verdana"/>
        </w:rPr>
        <w:t>entre le PC Sécurité et la cabine</w:t>
      </w:r>
    </w:p>
    <w:p w14:paraId="74348B43" w14:textId="4C219630" w:rsidR="00455473" w:rsidRPr="009433D1"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l</w:t>
      </w:r>
      <w:r w:rsidR="00455473" w:rsidRPr="009433D1">
        <w:rPr>
          <w:rFonts w:ascii="Verdana" w:hAnsi="Verdana"/>
        </w:rPr>
        <w:t>a liaison machinerie vers le poste de gardien ou de la sécurité ;</w:t>
      </w:r>
    </w:p>
    <w:p w14:paraId="1ECF83B3" w14:textId="6A1DB7EF" w:rsidR="00D265A5" w:rsidRPr="009433D1" w:rsidRDefault="00906EB4" w:rsidP="00906EB4">
      <w:pPr>
        <w:numPr>
          <w:ilvl w:val="0"/>
          <w:numId w:val="3"/>
        </w:numPr>
        <w:tabs>
          <w:tab w:val="clear" w:pos="1068"/>
          <w:tab w:val="num" w:pos="851"/>
        </w:tabs>
        <w:spacing w:before="20" w:after="20"/>
        <w:ind w:left="851" w:hanging="357"/>
        <w:jc w:val="both"/>
        <w:rPr>
          <w:rFonts w:ascii="Verdana" w:hAnsi="Verdana"/>
        </w:rPr>
      </w:pPr>
      <w:r>
        <w:rPr>
          <w:rFonts w:ascii="Verdana" w:hAnsi="Verdana"/>
        </w:rPr>
        <w:t>l</w:t>
      </w:r>
      <w:r w:rsidR="003F7990" w:rsidRPr="009433D1">
        <w:rPr>
          <w:rFonts w:ascii="Verdana" w:hAnsi="Verdana"/>
        </w:rPr>
        <w:t>a pro</w:t>
      </w:r>
      <w:r w:rsidR="007B11AD" w:rsidRPr="009433D1">
        <w:rPr>
          <w:rFonts w:ascii="Verdana" w:hAnsi="Verdana"/>
        </w:rPr>
        <w:t>grammation de la descente</w:t>
      </w:r>
      <w:r w:rsidR="003F7990" w:rsidRPr="009433D1">
        <w:rPr>
          <w:rFonts w:ascii="Verdana" w:hAnsi="Verdana"/>
        </w:rPr>
        <w:t xml:space="preserve"> des cabines au rdc en cas de déclenchement de la centrale incendie</w:t>
      </w:r>
      <w:r w:rsidR="00D265A5" w:rsidRPr="009433D1">
        <w:rPr>
          <w:rFonts w:ascii="Verdana" w:hAnsi="Verdana"/>
        </w:rPr>
        <w:t>.</w:t>
      </w:r>
    </w:p>
    <w:p w14:paraId="19FC3555" w14:textId="77777777" w:rsidR="00D265A5" w:rsidRDefault="00D265A5">
      <w:pPr>
        <w:pStyle w:val="Titre3"/>
        <w:numPr>
          <w:ilvl w:val="0"/>
          <w:numId w:val="0"/>
        </w:numPr>
        <w:jc w:val="both"/>
        <w:rPr>
          <w:rFonts w:ascii="Verdana" w:hAnsi="Verdana"/>
          <w:u w:val="single"/>
        </w:rPr>
      </w:pPr>
      <w:bookmarkStart w:id="28" w:name="_Toc464288025"/>
      <w:bookmarkStart w:id="29" w:name="_Toc120940697"/>
      <w:bookmarkStart w:id="30" w:name="_Toc429883925"/>
      <w:bookmarkStart w:id="31" w:name="_Toc429895377"/>
      <w:bookmarkStart w:id="32" w:name="_Toc429897979"/>
      <w:bookmarkStart w:id="33" w:name="_Toc429905961"/>
      <w:bookmarkStart w:id="34" w:name="_Toc429980955"/>
      <w:bookmarkStart w:id="35" w:name="_Toc429994546"/>
      <w:bookmarkStart w:id="36" w:name="_Toc430058011"/>
      <w:bookmarkStart w:id="37" w:name="_Toc430419813"/>
      <w:bookmarkStart w:id="38" w:name="_Toc430490328"/>
      <w:bookmarkStart w:id="39" w:name="_Toc430490677"/>
      <w:bookmarkStart w:id="40" w:name="_Toc430491100"/>
      <w:bookmarkStart w:id="41" w:name="_Toc430675495"/>
      <w:bookmarkStart w:id="42" w:name="_Toc430745769"/>
      <w:bookmarkStart w:id="43" w:name="_Toc430747365"/>
      <w:bookmarkStart w:id="44" w:name="_Toc430762412"/>
      <w:bookmarkStart w:id="45" w:name="_Toc431197816"/>
      <w:r>
        <w:rPr>
          <w:rFonts w:ascii="Verdana" w:hAnsi="Verdana"/>
          <w:u w:val="single"/>
        </w:rPr>
        <w:t>Fourniture des pièces de rechange</w:t>
      </w:r>
      <w:bookmarkEnd w:id="28"/>
      <w:bookmarkEnd w:id="29"/>
      <w:r>
        <w:rPr>
          <w:rFonts w:ascii="Verdana" w:hAnsi="Verdana"/>
          <w:u w:val="singl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rFonts w:ascii="Verdana" w:hAnsi="Verdana"/>
          <w:u w:val="single"/>
        </w:rPr>
        <w:t>:</w:t>
      </w:r>
    </w:p>
    <w:p w14:paraId="7B96C668" w14:textId="77777777" w:rsidR="00D265A5" w:rsidRDefault="00D265A5">
      <w:pPr>
        <w:rPr>
          <w:rFonts w:ascii="Verdana" w:hAnsi="Verdana"/>
          <w:sz w:val="12"/>
        </w:rPr>
      </w:pPr>
    </w:p>
    <w:p w14:paraId="4A312322" w14:textId="33C6D86E" w:rsidR="00B60FCC" w:rsidRDefault="00D265A5" w:rsidP="003B6C93">
      <w:pPr>
        <w:pStyle w:val="Corpsdetexte2"/>
        <w:ind w:right="1"/>
        <w:rPr>
          <w:rFonts w:ascii="Verdana" w:hAnsi="Verdana"/>
          <w:sz w:val="20"/>
        </w:rPr>
      </w:pPr>
      <w:r>
        <w:rPr>
          <w:rFonts w:ascii="Verdana" w:hAnsi="Verdana"/>
          <w:sz w:val="20"/>
        </w:rPr>
        <w:t>Les caractéristiques techniques des matières consommables indispensables à un fonctionnement correct et les pièces détachées mises en œuvre seront conformes aux spécifications du constructeur.</w:t>
      </w:r>
    </w:p>
    <w:p w14:paraId="0B75B33B" w14:textId="77777777" w:rsidR="00D265A5" w:rsidRDefault="00D265A5">
      <w:pPr>
        <w:jc w:val="both"/>
        <w:rPr>
          <w:rFonts w:ascii="Verdana" w:hAnsi="Verdana"/>
        </w:rPr>
      </w:pPr>
    </w:p>
    <w:p w14:paraId="3D698792" w14:textId="72EE7C03" w:rsidR="00D265A5" w:rsidRDefault="00D265A5">
      <w:pPr>
        <w:pStyle w:val="Corpsdetexte"/>
        <w:shd w:val="pct10" w:color="auto" w:fill="FFFFFF"/>
        <w:rPr>
          <w:b/>
        </w:rPr>
      </w:pPr>
      <w:r>
        <w:rPr>
          <w:b/>
        </w:rPr>
        <w:t>2.2 – PRESTATIONS NON COMPRISES DANS LA PARTIE FORFAITAIRE D</w:t>
      </w:r>
      <w:r w:rsidR="007E05ED">
        <w:rPr>
          <w:b/>
        </w:rPr>
        <w:t xml:space="preserve">E </w:t>
      </w:r>
      <w:r w:rsidR="00906EB4">
        <w:rPr>
          <w:b/>
        </w:rPr>
        <w:t>CHAQUE ACCORD-CADRE</w:t>
      </w:r>
    </w:p>
    <w:p w14:paraId="1482BB2B" w14:textId="77777777" w:rsidR="00D265A5" w:rsidRDefault="00D265A5">
      <w:pPr>
        <w:jc w:val="both"/>
        <w:rPr>
          <w:rFonts w:ascii="Verdana" w:hAnsi="Verdana"/>
        </w:rPr>
      </w:pPr>
    </w:p>
    <w:p w14:paraId="76530CE7" w14:textId="77777777" w:rsidR="00D265A5" w:rsidRDefault="00D265A5">
      <w:pPr>
        <w:jc w:val="both"/>
        <w:rPr>
          <w:rFonts w:ascii="Verdana" w:hAnsi="Verdana"/>
        </w:rPr>
      </w:pPr>
      <w:r>
        <w:rPr>
          <w:rFonts w:ascii="Verdana" w:hAnsi="Verdana"/>
        </w:rPr>
        <w:t>La partie forfaitaire n’intègre pas :</w:t>
      </w:r>
    </w:p>
    <w:p w14:paraId="6B22E12B" w14:textId="77777777" w:rsidR="00D265A5" w:rsidRDefault="00D265A5">
      <w:pPr>
        <w:jc w:val="both"/>
        <w:rPr>
          <w:rFonts w:ascii="Verdana" w:hAnsi="Verdana"/>
        </w:rPr>
      </w:pPr>
    </w:p>
    <w:p w14:paraId="34251426" w14:textId="4A86C0EE" w:rsidR="00D265A5" w:rsidRDefault="002308F8">
      <w:pPr>
        <w:numPr>
          <w:ilvl w:val="0"/>
          <w:numId w:val="7"/>
        </w:numPr>
        <w:jc w:val="both"/>
        <w:rPr>
          <w:rFonts w:ascii="Verdana" w:hAnsi="Verdana"/>
        </w:rPr>
      </w:pPr>
      <w:r>
        <w:rPr>
          <w:rFonts w:ascii="Verdana" w:hAnsi="Verdana"/>
        </w:rPr>
        <w:t>l</w:t>
      </w:r>
      <w:r w:rsidR="00D265A5">
        <w:rPr>
          <w:rFonts w:ascii="Verdana" w:hAnsi="Verdana"/>
        </w:rPr>
        <w:t>e remplacement des pièces dégradées par vandalisme, orages ou foudre ;</w:t>
      </w:r>
    </w:p>
    <w:p w14:paraId="0D82D471" w14:textId="6C9589E5" w:rsidR="00D265A5" w:rsidRDefault="002308F8">
      <w:pPr>
        <w:numPr>
          <w:ilvl w:val="0"/>
          <w:numId w:val="7"/>
        </w:numPr>
        <w:jc w:val="both"/>
        <w:rPr>
          <w:rFonts w:ascii="Verdana" w:hAnsi="Verdana"/>
        </w:rPr>
      </w:pPr>
      <w:r>
        <w:rPr>
          <w:rFonts w:ascii="Verdana" w:hAnsi="Verdana"/>
        </w:rPr>
        <w:t>l</w:t>
      </w:r>
      <w:r w:rsidR="00D265A5">
        <w:rPr>
          <w:rFonts w:ascii="Verdana" w:hAnsi="Verdana"/>
        </w:rPr>
        <w:t>e remplacement des pièces obsolètes, les travaux d'amélioration, de modernisation ou de mise en conformité de l’appareil avec les règlements applicables ;</w:t>
      </w:r>
    </w:p>
    <w:p w14:paraId="6F1CB655" w14:textId="5EB22017" w:rsidR="00D265A5" w:rsidRDefault="002308F8">
      <w:pPr>
        <w:numPr>
          <w:ilvl w:val="0"/>
          <w:numId w:val="7"/>
        </w:numPr>
        <w:jc w:val="both"/>
        <w:rPr>
          <w:rFonts w:ascii="Verdana" w:hAnsi="Verdana"/>
        </w:rPr>
      </w:pPr>
      <w:r>
        <w:rPr>
          <w:rFonts w:ascii="Verdana" w:hAnsi="Verdana"/>
        </w:rPr>
        <w:t>l</w:t>
      </w:r>
      <w:r w:rsidR="00D265A5">
        <w:rPr>
          <w:rFonts w:ascii="Verdana" w:hAnsi="Verdana"/>
        </w:rPr>
        <w:t>es pièces constituant la structure de la cabine (arcade et plancher) ;</w:t>
      </w:r>
    </w:p>
    <w:p w14:paraId="3B8BDF6D" w14:textId="1A638211" w:rsidR="00D265A5" w:rsidRDefault="002308F8">
      <w:pPr>
        <w:numPr>
          <w:ilvl w:val="0"/>
          <w:numId w:val="7"/>
        </w:numPr>
        <w:jc w:val="both"/>
        <w:rPr>
          <w:rFonts w:ascii="Verdana" w:hAnsi="Verdana"/>
        </w:rPr>
      </w:pPr>
      <w:r>
        <w:rPr>
          <w:rFonts w:ascii="Verdana" w:hAnsi="Verdana"/>
        </w:rPr>
        <w:t>l</w:t>
      </w:r>
      <w:r w:rsidR="00D265A5">
        <w:rPr>
          <w:rFonts w:ascii="Verdana" w:hAnsi="Verdana"/>
        </w:rPr>
        <w:t>es vantaux de portes cabines et palières ;</w:t>
      </w:r>
    </w:p>
    <w:p w14:paraId="00073EE1" w14:textId="61D3F9F0" w:rsidR="00D265A5" w:rsidRDefault="002308F8">
      <w:pPr>
        <w:numPr>
          <w:ilvl w:val="0"/>
          <w:numId w:val="7"/>
        </w:numPr>
        <w:jc w:val="both"/>
        <w:rPr>
          <w:rFonts w:ascii="Verdana" w:hAnsi="Verdana"/>
        </w:rPr>
      </w:pPr>
      <w:r>
        <w:rPr>
          <w:rFonts w:ascii="Verdana" w:hAnsi="Verdana"/>
        </w:rPr>
        <w:t>l</w:t>
      </w:r>
      <w:r w:rsidR="00D265A5">
        <w:rPr>
          <w:rFonts w:ascii="Verdana" w:hAnsi="Verdana"/>
        </w:rPr>
        <w:t>es poignées de portes cabine et palières ;</w:t>
      </w:r>
    </w:p>
    <w:p w14:paraId="3103EEE4" w14:textId="551B1247" w:rsidR="00D265A5" w:rsidRDefault="002308F8">
      <w:pPr>
        <w:numPr>
          <w:ilvl w:val="0"/>
          <w:numId w:val="7"/>
        </w:numPr>
        <w:jc w:val="both"/>
        <w:rPr>
          <w:rFonts w:ascii="Verdana" w:hAnsi="Verdana"/>
        </w:rPr>
      </w:pPr>
      <w:r>
        <w:rPr>
          <w:rFonts w:ascii="Verdana" w:hAnsi="Verdana"/>
        </w:rPr>
        <w:t>l</w:t>
      </w:r>
      <w:r w:rsidR="00D265A5">
        <w:rPr>
          <w:rFonts w:ascii="Verdana" w:hAnsi="Verdana"/>
        </w:rPr>
        <w:t xml:space="preserve">e nettoyage de l’intérieur de la cabine et de son ameublement, le nettoyage des vantaux et des seuils de portes cabine </w:t>
      </w:r>
      <w:r w:rsidR="00D03C1D">
        <w:rPr>
          <w:rFonts w:ascii="Verdana" w:hAnsi="Verdana"/>
        </w:rPr>
        <w:t>et palières</w:t>
      </w:r>
      <w:r w:rsidR="00D265A5">
        <w:rPr>
          <w:rFonts w:ascii="Verdana" w:hAnsi="Verdana"/>
        </w:rPr>
        <w:t xml:space="preserve"> et le nettoyage des parties vitrées, cabine et gaines.</w:t>
      </w:r>
    </w:p>
    <w:p w14:paraId="7EF080A9" w14:textId="77777777" w:rsidR="001B4270" w:rsidRDefault="001B4270" w:rsidP="001B4270">
      <w:pPr>
        <w:ind w:left="283"/>
        <w:jc w:val="both"/>
        <w:rPr>
          <w:rFonts w:ascii="Verdana" w:hAnsi="Verdana"/>
        </w:rPr>
      </w:pPr>
    </w:p>
    <w:p w14:paraId="6B84C715" w14:textId="77777777" w:rsidR="00A558AB" w:rsidRDefault="00A558AB">
      <w:pPr>
        <w:spacing w:before="80"/>
        <w:jc w:val="both"/>
        <w:rPr>
          <w:rFonts w:ascii="Verdana" w:hAnsi="Verdana"/>
        </w:rPr>
      </w:pPr>
      <w:r>
        <w:rPr>
          <w:rFonts w:ascii="Verdana" w:hAnsi="Verdana"/>
        </w:rPr>
        <w:t>Pour les pièces listées ci-dessus, le prestataire devra indiquer :</w:t>
      </w:r>
    </w:p>
    <w:p w14:paraId="5FD65BDA" w14:textId="2E8F8314" w:rsidR="00A558AB" w:rsidRDefault="002308F8" w:rsidP="00A558AB">
      <w:pPr>
        <w:numPr>
          <w:ilvl w:val="0"/>
          <w:numId w:val="8"/>
        </w:numPr>
        <w:spacing w:before="80"/>
        <w:jc w:val="both"/>
        <w:rPr>
          <w:rFonts w:ascii="Verdana" w:hAnsi="Verdana"/>
        </w:rPr>
      </w:pPr>
      <w:r>
        <w:rPr>
          <w:rFonts w:ascii="Verdana" w:hAnsi="Verdana"/>
        </w:rPr>
        <w:t>u</w:t>
      </w:r>
      <w:r w:rsidR="00A558AB">
        <w:rPr>
          <w:rFonts w:ascii="Verdana" w:hAnsi="Verdana"/>
        </w:rPr>
        <w:t>n coefficient de revente des pièces détachées</w:t>
      </w:r>
      <w:r>
        <w:rPr>
          <w:rFonts w:ascii="Verdana" w:hAnsi="Verdana"/>
        </w:rPr>
        <w:t> ;</w:t>
      </w:r>
    </w:p>
    <w:p w14:paraId="216A7399" w14:textId="7E9AD41F" w:rsidR="00A558AB" w:rsidRPr="00F801C6" w:rsidRDefault="002308F8" w:rsidP="00F801C6">
      <w:pPr>
        <w:numPr>
          <w:ilvl w:val="0"/>
          <w:numId w:val="8"/>
        </w:numPr>
        <w:spacing w:before="80"/>
        <w:jc w:val="both"/>
        <w:rPr>
          <w:rFonts w:ascii="Verdana" w:hAnsi="Verdana"/>
        </w:rPr>
      </w:pPr>
      <w:r>
        <w:rPr>
          <w:rFonts w:ascii="Verdana" w:hAnsi="Verdana"/>
        </w:rPr>
        <w:t>l</w:t>
      </w:r>
      <w:r w:rsidR="00A558AB">
        <w:rPr>
          <w:rFonts w:ascii="Verdana" w:hAnsi="Verdana"/>
        </w:rPr>
        <w:t>e co</w:t>
      </w:r>
      <w:r w:rsidR="003B6DA0">
        <w:rPr>
          <w:rFonts w:ascii="Verdana" w:hAnsi="Verdana"/>
        </w:rPr>
        <w:t>û</w:t>
      </w:r>
      <w:r w:rsidR="00A558AB">
        <w:rPr>
          <w:rFonts w:ascii="Verdana" w:hAnsi="Verdana"/>
        </w:rPr>
        <w:t>t horaire pour un technicien</w:t>
      </w:r>
      <w:r w:rsidR="007E05ED">
        <w:rPr>
          <w:rFonts w:ascii="Verdana" w:hAnsi="Verdana"/>
        </w:rPr>
        <w:t xml:space="preserve"> et son déplacement</w:t>
      </w:r>
      <w:r>
        <w:rPr>
          <w:rFonts w:ascii="Verdana" w:hAnsi="Verdana"/>
        </w:rPr>
        <w:t>.</w:t>
      </w:r>
    </w:p>
    <w:p w14:paraId="0BE188E1" w14:textId="77777777" w:rsidR="00A558AB" w:rsidRDefault="00A558AB" w:rsidP="002308F8">
      <w:pPr>
        <w:jc w:val="both"/>
        <w:rPr>
          <w:rFonts w:ascii="Verdana" w:hAnsi="Verdana"/>
        </w:rPr>
      </w:pPr>
    </w:p>
    <w:p w14:paraId="664CE079" w14:textId="1C5820A3" w:rsidR="00D265A5" w:rsidRDefault="00D265A5">
      <w:pPr>
        <w:spacing w:before="80"/>
        <w:jc w:val="both"/>
        <w:rPr>
          <w:rFonts w:ascii="Verdana" w:hAnsi="Verdana"/>
        </w:rPr>
      </w:pPr>
      <w:r>
        <w:rPr>
          <w:rFonts w:ascii="Verdana" w:hAnsi="Verdana"/>
        </w:rPr>
        <w:t>Si un besoin s’exprime sur les prestations exclues du forfait, il fera l’objet d’un bon de commande après acceptation du pouvoir adjudicateur d’un devis établi par le titulaire</w:t>
      </w:r>
      <w:r w:rsidR="0048665A">
        <w:rPr>
          <w:rFonts w:ascii="Verdana" w:hAnsi="Verdana"/>
        </w:rPr>
        <w:t xml:space="preserve"> sous un délai de 48h</w:t>
      </w:r>
      <w:r>
        <w:rPr>
          <w:rFonts w:ascii="Verdana" w:hAnsi="Verdana"/>
        </w:rPr>
        <w:t>. Les conditions de passation des commandes sont prévues au CCAP.</w:t>
      </w:r>
    </w:p>
    <w:p w14:paraId="67D1EE70" w14:textId="77777777" w:rsidR="003B6DA0" w:rsidRDefault="003B6DA0" w:rsidP="002308F8">
      <w:pPr>
        <w:jc w:val="both"/>
        <w:rPr>
          <w:rFonts w:ascii="Verdana" w:hAnsi="Verdana"/>
        </w:rPr>
      </w:pPr>
    </w:p>
    <w:p w14:paraId="05390CFF" w14:textId="77777777" w:rsidR="003B6DA0" w:rsidRDefault="00DC1653">
      <w:pPr>
        <w:spacing w:before="80"/>
        <w:jc w:val="both"/>
        <w:rPr>
          <w:rFonts w:ascii="Verdana" w:hAnsi="Verdana"/>
        </w:rPr>
      </w:pPr>
      <w:r>
        <w:rPr>
          <w:rFonts w:ascii="Verdana" w:hAnsi="Verdana"/>
        </w:rPr>
        <w:t>Le délai maximal de remise en service après constatation de la panne ne doit pas dépasser 1 mois.</w:t>
      </w:r>
    </w:p>
    <w:p w14:paraId="4FA74079" w14:textId="77777777" w:rsidR="002308F8" w:rsidRDefault="002308F8" w:rsidP="002308F8">
      <w:pPr>
        <w:jc w:val="both"/>
        <w:rPr>
          <w:rFonts w:ascii="Verdana" w:hAnsi="Verdana"/>
        </w:rPr>
      </w:pPr>
    </w:p>
    <w:p w14:paraId="52561C2F" w14:textId="77777777" w:rsidR="003B6DA0" w:rsidRDefault="00DC1653">
      <w:pPr>
        <w:spacing w:before="80"/>
        <w:jc w:val="both"/>
        <w:rPr>
          <w:rFonts w:ascii="Verdana" w:hAnsi="Verdana"/>
        </w:rPr>
      </w:pPr>
      <w:r>
        <w:rPr>
          <w:rFonts w:ascii="Verdana" w:hAnsi="Verdana"/>
        </w:rPr>
        <w:t>Ce délai comprend :</w:t>
      </w:r>
    </w:p>
    <w:p w14:paraId="765E2CE3" w14:textId="46DBBF17" w:rsidR="003B6DA0" w:rsidRDefault="002308F8" w:rsidP="003B6DA0">
      <w:pPr>
        <w:pStyle w:val="Paragraphedeliste"/>
        <w:numPr>
          <w:ilvl w:val="0"/>
          <w:numId w:val="3"/>
        </w:numPr>
        <w:spacing w:before="80"/>
        <w:jc w:val="both"/>
        <w:rPr>
          <w:rFonts w:ascii="Verdana" w:hAnsi="Verdana"/>
        </w:rPr>
      </w:pPr>
      <w:r>
        <w:rPr>
          <w:rFonts w:ascii="Verdana" w:hAnsi="Verdana"/>
        </w:rPr>
        <w:t>la c</w:t>
      </w:r>
      <w:r w:rsidR="00DC1653" w:rsidRPr="003B6DA0">
        <w:rPr>
          <w:rFonts w:ascii="Verdana" w:hAnsi="Verdana"/>
        </w:rPr>
        <w:t>onstatation de la panne</w:t>
      </w:r>
      <w:r w:rsidR="003B6C93">
        <w:rPr>
          <w:rFonts w:ascii="Verdana" w:hAnsi="Verdana"/>
        </w:rPr>
        <w:t> ;</w:t>
      </w:r>
    </w:p>
    <w:p w14:paraId="5A9FD1E0" w14:textId="1C8E89BC" w:rsidR="003B6DA0" w:rsidRDefault="002308F8" w:rsidP="003B6DA0">
      <w:pPr>
        <w:pStyle w:val="Paragraphedeliste"/>
        <w:numPr>
          <w:ilvl w:val="0"/>
          <w:numId w:val="3"/>
        </w:numPr>
        <w:spacing w:before="80"/>
        <w:jc w:val="both"/>
        <w:rPr>
          <w:rFonts w:ascii="Verdana" w:hAnsi="Verdana"/>
        </w:rPr>
      </w:pPr>
      <w:r>
        <w:rPr>
          <w:rFonts w:ascii="Verdana" w:hAnsi="Verdana"/>
        </w:rPr>
        <w:t>l’é</w:t>
      </w:r>
      <w:r w:rsidR="00DC1653" w:rsidRPr="003B6DA0">
        <w:rPr>
          <w:rFonts w:ascii="Verdana" w:hAnsi="Verdana"/>
        </w:rPr>
        <w:t>tablissement</w:t>
      </w:r>
      <w:r w:rsidR="003B6DA0" w:rsidRPr="003B6DA0">
        <w:rPr>
          <w:rFonts w:ascii="Verdana" w:hAnsi="Verdana"/>
        </w:rPr>
        <w:t xml:space="preserve"> du devis si pièces ou organes non compris dans les critères de </w:t>
      </w:r>
      <w:r w:rsidR="00D03C1D" w:rsidRPr="003B6DA0">
        <w:rPr>
          <w:rFonts w:ascii="Verdana" w:hAnsi="Verdana"/>
        </w:rPr>
        <w:t>vétustés</w:t>
      </w:r>
      <w:r w:rsidR="003B6DA0" w:rsidRPr="003B6DA0">
        <w:rPr>
          <w:rFonts w:ascii="Verdana" w:hAnsi="Verdana"/>
        </w:rPr>
        <w:t xml:space="preserve"> (§ critères de vétusté)</w:t>
      </w:r>
      <w:r w:rsidR="003B6C93">
        <w:rPr>
          <w:rFonts w:ascii="Verdana" w:hAnsi="Verdana"/>
        </w:rPr>
        <w:t> ;</w:t>
      </w:r>
    </w:p>
    <w:p w14:paraId="09A5FC39" w14:textId="543F880D" w:rsidR="003B6DA0" w:rsidRDefault="002308F8" w:rsidP="003B6DA0">
      <w:pPr>
        <w:pStyle w:val="Paragraphedeliste"/>
        <w:numPr>
          <w:ilvl w:val="0"/>
          <w:numId w:val="3"/>
        </w:numPr>
        <w:spacing w:before="80"/>
        <w:jc w:val="both"/>
        <w:rPr>
          <w:rFonts w:ascii="Verdana" w:hAnsi="Verdana"/>
        </w:rPr>
      </w:pPr>
      <w:r>
        <w:rPr>
          <w:rFonts w:ascii="Verdana" w:hAnsi="Verdana"/>
        </w:rPr>
        <w:t>la v</w:t>
      </w:r>
      <w:r w:rsidR="00DC1653" w:rsidRPr="003B6DA0">
        <w:rPr>
          <w:rFonts w:ascii="Verdana" w:hAnsi="Verdana"/>
        </w:rPr>
        <w:t>alidation du devis par la Caf de Paris</w:t>
      </w:r>
      <w:r w:rsidR="003B6DA0">
        <w:rPr>
          <w:rFonts w:ascii="Verdana" w:hAnsi="Verdana"/>
        </w:rPr>
        <w:t xml:space="preserve"> le cas échéant</w:t>
      </w:r>
      <w:r w:rsidR="003B6C93">
        <w:rPr>
          <w:rFonts w:ascii="Verdana" w:hAnsi="Verdana"/>
        </w:rPr>
        <w:t> ;</w:t>
      </w:r>
    </w:p>
    <w:p w14:paraId="6C3CC0D0" w14:textId="2990A473" w:rsidR="00864EDE" w:rsidRPr="00D63272" w:rsidRDefault="002308F8" w:rsidP="00D63272">
      <w:pPr>
        <w:pStyle w:val="Paragraphedeliste"/>
        <w:numPr>
          <w:ilvl w:val="0"/>
          <w:numId w:val="3"/>
        </w:numPr>
        <w:spacing w:before="80"/>
        <w:jc w:val="both"/>
        <w:rPr>
          <w:rFonts w:ascii="Verdana" w:hAnsi="Verdana"/>
        </w:rPr>
      </w:pPr>
      <w:r>
        <w:rPr>
          <w:rFonts w:ascii="Verdana" w:hAnsi="Verdana"/>
        </w:rPr>
        <w:t>la f</w:t>
      </w:r>
      <w:r w:rsidR="00DC1653" w:rsidRPr="003B6DA0">
        <w:rPr>
          <w:rFonts w:ascii="Verdana" w:hAnsi="Verdana"/>
        </w:rPr>
        <w:t>ourniture et remise en service.</w:t>
      </w:r>
    </w:p>
    <w:p w14:paraId="1E5B0C55" w14:textId="08ABA3CF" w:rsidR="00864EDE" w:rsidRDefault="002308F8">
      <w:pPr>
        <w:spacing w:before="80"/>
        <w:jc w:val="both"/>
        <w:rPr>
          <w:rFonts w:ascii="Verdana" w:hAnsi="Verdana"/>
        </w:rPr>
      </w:pPr>
      <w:r>
        <w:rPr>
          <w:rFonts w:ascii="Verdana" w:hAnsi="Verdana"/>
        </w:rPr>
        <w:t>Par ailleurs, à</w:t>
      </w:r>
      <w:r w:rsidR="00864EDE">
        <w:rPr>
          <w:rFonts w:ascii="Verdana" w:hAnsi="Verdana"/>
        </w:rPr>
        <w:t xml:space="preserve"> la demande du pouvoir adjudicateur il sera demandé au prestataire une prestation chiffrée dans le BPU d’une présence d’un technicien un samedi </w:t>
      </w:r>
      <w:r w:rsidR="00D63272">
        <w:rPr>
          <w:rFonts w:ascii="Verdana" w:hAnsi="Verdana"/>
        </w:rPr>
        <w:t xml:space="preserve">pendant une durée de 4h ouvrées </w:t>
      </w:r>
      <w:r w:rsidR="00864EDE">
        <w:rPr>
          <w:rFonts w:ascii="Verdana" w:hAnsi="Verdana"/>
        </w:rPr>
        <w:t>pour assistance technique (mise à l’arrêt et redémarrage des appareils).</w:t>
      </w:r>
    </w:p>
    <w:p w14:paraId="1DCFE802" w14:textId="77777777" w:rsidR="002308F8" w:rsidRDefault="002308F8">
      <w:pPr>
        <w:spacing w:before="80"/>
        <w:jc w:val="both"/>
        <w:rPr>
          <w:rFonts w:ascii="Verdana" w:hAnsi="Verdana"/>
        </w:rPr>
      </w:pPr>
    </w:p>
    <w:p w14:paraId="30D57458" w14:textId="07F46061" w:rsidR="003B6DA0" w:rsidRDefault="00864EDE" w:rsidP="002308F8">
      <w:pPr>
        <w:jc w:val="both"/>
        <w:rPr>
          <w:rFonts w:ascii="Verdana" w:hAnsi="Verdana"/>
        </w:rPr>
      </w:pPr>
      <w:r>
        <w:rPr>
          <w:rFonts w:ascii="Verdana" w:hAnsi="Verdana"/>
        </w:rPr>
        <w:lastRenderedPageBreak/>
        <w:t>La mise à l’arrêt et le redémarrage des appareils sera à l’entière responsabilité du titulaire d</w:t>
      </w:r>
      <w:r w:rsidR="00D63272">
        <w:rPr>
          <w:rFonts w:ascii="Verdana" w:hAnsi="Verdana"/>
        </w:rPr>
        <w:t>e l’accord-cadre</w:t>
      </w:r>
      <w:r>
        <w:rPr>
          <w:rFonts w:ascii="Verdana" w:hAnsi="Verdana"/>
        </w:rPr>
        <w:t>. Aucun dédommagement ni compensation financière ne pourr</w:t>
      </w:r>
      <w:r w:rsidR="003B6DA0">
        <w:rPr>
          <w:rFonts w:ascii="Verdana" w:hAnsi="Verdana"/>
        </w:rPr>
        <w:t>ont</w:t>
      </w:r>
      <w:r>
        <w:rPr>
          <w:rFonts w:ascii="Verdana" w:hAnsi="Verdana"/>
        </w:rPr>
        <w:t xml:space="preserve"> être demandé</w:t>
      </w:r>
      <w:r w:rsidR="003B6DA0">
        <w:rPr>
          <w:rFonts w:ascii="Verdana" w:hAnsi="Verdana"/>
        </w:rPr>
        <w:t>s</w:t>
      </w:r>
      <w:r>
        <w:rPr>
          <w:rFonts w:ascii="Verdana" w:hAnsi="Verdana"/>
        </w:rPr>
        <w:t xml:space="preserve"> à la Caf de Paris outre ce</w:t>
      </w:r>
      <w:r w:rsidR="003B6DA0">
        <w:rPr>
          <w:rFonts w:ascii="Verdana" w:hAnsi="Verdana"/>
        </w:rPr>
        <w:t>ux</w:t>
      </w:r>
      <w:r>
        <w:rPr>
          <w:rFonts w:ascii="Verdana" w:hAnsi="Verdana"/>
        </w:rPr>
        <w:t xml:space="preserve"> décrit</w:t>
      </w:r>
      <w:r w:rsidR="003B6DA0">
        <w:rPr>
          <w:rFonts w:ascii="Verdana" w:hAnsi="Verdana"/>
        </w:rPr>
        <w:t>s</w:t>
      </w:r>
      <w:r>
        <w:rPr>
          <w:rFonts w:ascii="Verdana" w:hAnsi="Verdana"/>
        </w:rPr>
        <w:t xml:space="preserve"> </w:t>
      </w:r>
      <w:r w:rsidR="003B6DA0">
        <w:rPr>
          <w:rFonts w:ascii="Verdana" w:hAnsi="Verdana"/>
        </w:rPr>
        <w:t>au paragraphe</w:t>
      </w:r>
      <w:r>
        <w:rPr>
          <w:rFonts w:ascii="Verdana" w:hAnsi="Verdana"/>
        </w:rPr>
        <w:t xml:space="preserve"> </w:t>
      </w:r>
      <w:r w:rsidR="003B6DA0">
        <w:rPr>
          <w:rFonts w:ascii="Verdana" w:hAnsi="Verdana"/>
        </w:rPr>
        <w:t>« </w:t>
      </w:r>
      <w:r>
        <w:rPr>
          <w:rFonts w:ascii="Verdana" w:hAnsi="Verdana"/>
        </w:rPr>
        <w:t>Critères de vétustés</w:t>
      </w:r>
      <w:r w:rsidR="003B6DA0">
        <w:rPr>
          <w:rFonts w:ascii="Verdana" w:hAnsi="Verdana"/>
        </w:rPr>
        <w:t> ».</w:t>
      </w:r>
    </w:p>
    <w:p w14:paraId="5CA8D52C" w14:textId="77777777" w:rsidR="002308F8" w:rsidRDefault="002308F8" w:rsidP="002308F8">
      <w:pPr>
        <w:jc w:val="both"/>
        <w:rPr>
          <w:rFonts w:ascii="Verdana" w:hAnsi="Verdana"/>
        </w:rPr>
      </w:pPr>
    </w:p>
    <w:p w14:paraId="17996A66" w14:textId="195DF699" w:rsidR="00864EDE" w:rsidRDefault="003B6DA0" w:rsidP="002308F8">
      <w:pPr>
        <w:jc w:val="both"/>
        <w:rPr>
          <w:rFonts w:ascii="Verdana" w:hAnsi="Verdana"/>
        </w:rPr>
      </w:pPr>
      <w:r>
        <w:rPr>
          <w:rFonts w:ascii="Verdana" w:hAnsi="Verdana"/>
        </w:rPr>
        <w:t>T</w:t>
      </w:r>
      <w:r w:rsidR="004A2C8D">
        <w:rPr>
          <w:rFonts w:ascii="Verdana" w:hAnsi="Verdana"/>
        </w:rPr>
        <w:t>oute réparation (main d’œuvre + fourniture) sera donc à la charge du titulaire.</w:t>
      </w:r>
    </w:p>
    <w:p w14:paraId="4CC8C790" w14:textId="4996F521" w:rsidR="00755A3C" w:rsidRDefault="00755A3C">
      <w:pPr>
        <w:rPr>
          <w:rFonts w:ascii="Verdana" w:hAnsi="Verdana"/>
        </w:rPr>
      </w:pPr>
    </w:p>
    <w:p w14:paraId="3DDC33F5" w14:textId="77777777" w:rsidR="00D265A5" w:rsidRDefault="00D265A5">
      <w:pPr>
        <w:shd w:val="pct20" w:color="auto" w:fill="FFFFFF"/>
        <w:jc w:val="both"/>
        <w:rPr>
          <w:rFonts w:ascii="Verdana" w:hAnsi="Verdana"/>
          <w:b/>
          <w:sz w:val="24"/>
        </w:rPr>
      </w:pPr>
      <w:r>
        <w:rPr>
          <w:rFonts w:ascii="Verdana" w:hAnsi="Verdana"/>
          <w:b/>
          <w:sz w:val="24"/>
        </w:rPr>
        <w:t>ARTICLE 3 – CONDITIONS D’EXECUTION DES PRESTATIONS</w:t>
      </w:r>
    </w:p>
    <w:p w14:paraId="43C2094F" w14:textId="77777777" w:rsidR="00D265A5" w:rsidRDefault="00D265A5">
      <w:pPr>
        <w:jc w:val="both"/>
        <w:rPr>
          <w:rFonts w:ascii="Verdana" w:hAnsi="Verdana"/>
          <w:b/>
          <w:sz w:val="24"/>
        </w:rPr>
      </w:pPr>
    </w:p>
    <w:p w14:paraId="05EBE43C" w14:textId="77777777" w:rsidR="00D265A5" w:rsidRDefault="00D265A5">
      <w:pPr>
        <w:shd w:val="pct10" w:color="auto" w:fill="FFFFFF"/>
        <w:jc w:val="both"/>
        <w:rPr>
          <w:rFonts w:ascii="Verdana" w:hAnsi="Verdana"/>
          <w:b/>
        </w:rPr>
      </w:pPr>
      <w:r>
        <w:rPr>
          <w:rFonts w:ascii="Verdana" w:hAnsi="Verdana"/>
          <w:b/>
        </w:rPr>
        <w:t>3.1 – ETAT INITIAL DES INSTALLATIONS</w:t>
      </w:r>
    </w:p>
    <w:p w14:paraId="459F7EAE" w14:textId="77777777" w:rsidR="00EE299C" w:rsidRDefault="00EE299C" w:rsidP="00EE299C">
      <w:pPr>
        <w:pStyle w:val="Titre3"/>
        <w:numPr>
          <w:ilvl w:val="0"/>
          <w:numId w:val="0"/>
        </w:numPr>
        <w:jc w:val="both"/>
        <w:rPr>
          <w:rFonts w:ascii="Verdana" w:hAnsi="Verdana"/>
          <w:u w:val="single"/>
        </w:rPr>
      </w:pPr>
      <w:r>
        <w:rPr>
          <w:rFonts w:ascii="Verdana" w:hAnsi="Verdana"/>
          <w:u w:val="single"/>
        </w:rPr>
        <w:t>3.1.1 – Prescriptions générales :</w:t>
      </w:r>
    </w:p>
    <w:p w14:paraId="12CBAB7C" w14:textId="16703544" w:rsidR="00D265A5" w:rsidRDefault="00D265A5">
      <w:pPr>
        <w:jc w:val="both"/>
        <w:rPr>
          <w:rFonts w:ascii="Verdana" w:hAnsi="Verdana"/>
        </w:rPr>
      </w:pPr>
      <w:r>
        <w:rPr>
          <w:rFonts w:ascii="Verdana" w:hAnsi="Verdana"/>
        </w:rPr>
        <w:t>En cas de changement de titulaire lors de l’attribution d</w:t>
      </w:r>
      <w:r w:rsidR="00457CB3">
        <w:rPr>
          <w:rFonts w:ascii="Verdana" w:hAnsi="Verdana"/>
        </w:rPr>
        <w:t>e l’</w:t>
      </w:r>
      <w:r w:rsidR="004D03CE">
        <w:rPr>
          <w:rFonts w:ascii="Verdana" w:hAnsi="Verdana"/>
        </w:rPr>
        <w:t>accord-cadre</w:t>
      </w:r>
      <w:r>
        <w:rPr>
          <w:rFonts w:ascii="Verdana" w:hAnsi="Verdana"/>
        </w:rPr>
        <w:t xml:space="preserve">, </w:t>
      </w:r>
      <w:r w:rsidRPr="00CB6F9D">
        <w:rPr>
          <w:rFonts w:ascii="Verdana" w:hAnsi="Verdana"/>
          <w:b/>
          <w:bCs/>
        </w:rPr>
        <w:t>un état des lieux initial et contradictoire de l’installation sera dressé entre l'organisme et le prestataire</w:t>
      </w:r>
      <w:r w:rsidR="003B6DA0" w:rsidRPr="00CB6F9D">
        <w:rPr>
          <w:rFonts w:ascii="Verdana" w:hAnsi="Verdana"/>
          <w:b/>
          <w:bCs/>
        </w:rPr>
        <w:t xml:space="preserve"> dans le mois qui suit la notification du nouvel </w:t>
      </w:r>
      <w:r w:rsidR="004D03CE" w:rsidRPr="00CB6F9D">
        <w:rPr>
          <w:rFonts w:ascii="Verdana" w:hAnsi="Verdana"/>
          <w:b/>
          <w:bCs/>
        </w:rPr>
        <w:t>accord-cadre</w:t>
      </w:r>
      <w:r w:rsidR="003B6DA0">
        <w:rPr>
          <w:rFonts w:ascii="Verdana" w:hAnsi="Verdana"/>
        </w:rPr>
        <w:t>.</w:t>
      </w:r>
      <w:r>
        <w:rPr>
          <w:rFonts w:ascii="Verdana" w:hAnsi="Verdana"/>
        </w:rPr>
        <w:t xml:space="preserve"> Ce document constituera </w:t>
      </w:r>
      <w:r w:rsidR="00457CB3">
        <w:rPr>
          <w:rFonts w:ascii="Verdana" w:hAnsi="Verdana"/>
        </w:rPr>
        <w:t>une des pièces contractuelles de l’</w:t>
      </w:r>
      <w:r w:rsidR="004D03CE">
        <w:rPr>
          <w:rFonts w:ascii="Verdana" w:hAnsi="Verdana"/>
        </w:rPr>
        <w:t>accord-cadre</w:t>
      </w:r>
      <w:r>
        <w:rPr>
          <w:rFonts w:ascii="Verdana" w:hAnsi="Verdana"/>
          <w:b/>
        </w:rPr>
        <w:t xml:space="preserve">. </w:t>
      </w:r>
      <w:r>
        <w:rPr>
          <w:rFonts w:ascii="Verdana" w:hAnsi="Verdana"/>
        </w:rPr>
        <w:t xml:space="preserve">Le titulaire s’engage, en fin d’exécution </w:t>
      </w:r>
      <w:r w:rsidR="00457CB3">
        <w:rPr>
          <w:rFonts w:ascii="Verdana" w:hAnsi="Verdana"/>
        </w:rPr>
        <w:t>de l’</w:t>
      </w:r>
      <w:r w:rsidR="004D03CE">
        <w:rPr>
          <w:rFonts w:ascii="Verdana" w:hAnsi="Verdana"/>
        </w:rPr>
        <w:t>accord-cadre</w:t>
      </w:r>
      <w:r>
        <w:rPr>
          <w:rFonts w:ascii="Verdana" w:hAnsi="Verdana"/>
        </w:rPr>
        <w:t>, à laisser les installations en état normal d’entretien et de fonctionnement</w:t>
      </w:r>
      <w:r w:rsidR="00F801C6">
        <w:rPr>
          <w:rFonts w:ascii="Verdana" w:hAnsi="Verdana"/>
        </w:rPr>
        <w:t>.</w:t>
      </w:r>
    </w:p>
    <w:p w14:paraId="2A7E7875" w14:textId="77777777" w:rsidR="00D265A5" w:rsidRDefault="00D265A5">
      <w:pPr>
        <w:jc w:val="both"/>
        <w:rPr>
          <w:rFonts w:ascii="Verdana" w:hAnsi="Verdana"/>
          <w:sz w:val="16"/>
        </w:rPr>
      </w:pPr>
    </w:p>
    <w:p w14:paraId="50DFF420" w14:textId="77777777" w:rsidR="00D265A5" w:rsidRDefault="00D265A5">
      <w:pPr>
        <w:pStyle w:val="Corpsdetexte2"/>
        <w:rPr>
          <w:rFonts w:ascii="Verdana" w:hAnsi="Verdana"/>
          <w:sz w:val="20"/>
        </w:rPr>
      </w:pPr>
      <w:r>
        <w:rPr>
          <w:rFonts w:ascii="Verdana" w:hAnsi="Verdana"/>
          <w:sz w:val="20"/>
        </w:rPr>
        <w:t>La Caf de Paris se réserve le droit, en cours d</w:t>
      </w:r>
      <w:r w:rsidR="00457CB3">
        <w:rPr>
          <w:rFonts w:ascii="Verdana" w:hAnsi="Verdana"/>
          <w:sz w:val="20"/>
        </w:rPr>
        <w:t>’</w:t>
      </w:r>
      <w:r w:rsidR="00CB491F">
        <w:rPr>
          <w:rFonts w:ascii="Verdana" w:hAnsi="Verdana"/>
          <w:sz w:val="20"/>
        </w:rPr>
        <w:t>exécution</w:t>
      </w:r>
      <w:r>
        <w:rPr>
          <w:rFonts w:ascii="Verdana" w:hAnsi="Verdana"/>
          <w:sz w:val="20"/>
        </w:rPr>
        <w:t xml:space="preserve">, ou à l’issue de celui-ci, de faire contrôler l’état des installations maintenues par un organisme indépendant. </w:t>
      </w:r>
    </w:p>
    <w:p w14:paraId="3AA53E60" w14:textId="77777777" w:rsidR="00D265A5" w:rsidRDefault="00D265A5">
      <w:pPr>
        <w:pStyle w:val="Corpsdetexte2"/>
        <w:rPr>
          <w:rFonts w:ascii="Verdana" w:hAnsi="Verdana"/>
          <w:sz w:val="20"/>
        </w:rPr>
      </w:pPr>
    </w:p>
    <w:p w14:paraId="7056BF0A" w14:textId="77777777" w:rsidR="00D265A5" w:rsidRDefault="00D265A5">
      <w:pPr>
        <w:jc w:val="both"/>
        <w:rPr>
          <w:rFonts w:ascii="Verdana" w:hAnsi="Verdana"/>
        </w:rPr>
      </w:pPr>
      <w:r>
        <w:rPr>
          <w:rFonts w:ascii="Verdana" w:hAnsi="Verdana"/>
        </w:rPr>
        <w:t>La correction de toute détérioration anormale imputable à un mauvais entretien des installations de la part du titulaire sera mise à la charge de ce dernier, soit qu’il exécute lui-même la réparation dans un délai d’un 1 mois à compter de la date à laquelle cette détérioration aura été constatée, soit que cette réparation soit effectuée par un tiers aux frais et risques du titulaire.</w:t>
      </w:r>
    </w:p>
    <w:p w14:paraId="4AEBDE7D" w14:textId="77777777" w:rsidR="00EE299C" w:rsidRDefault="00EE299C" w:rsidP="00EE299C">
      <w:pPr>
        <w:pStyle w:val="Titre3"/>
        <w:numPr>
          <w:ilvl w:val="0"/>
          <w:numId w:val="0"/>
        </w:numPr>
        <w:jc w:val="both"/>
        <w:rPr>
          <w:rFonts w:ascii="Verdana" w:hAnsi="Verdana"/>
          <w:u w:val="single"/>
        </w:rPr>
      </w:pPr>
      <w:r>
        <w:rPr>
          <w:rFonts w:ascii="Verdana" w:hAnsi="Verdana"/>
          <w:u w:val="single"/>
        </w:rPr>
        <w:t>3.1.2 – Prescriptions spécifiques :</w:t>
      </w:r>
    </w:p>
    <w:p w14:paraId="55C344FD" w14:textId="77777777" w:rsidR="00EE299C" w:rsidRDefault="00EE299C" w:rsidP="00EE299C">
      <w:pPr>
        <w:jc w:val="both"/>
        <w:rPr>
          <w:rFonts w:ascii="Verdana" w:hAnsi="Verdana"/>
        </w:rPr>
      </w:pPr>
      <w:bookmarkStart w:id="46" w:name="_Toc343492792"/>
      <w:r w:rsidRPr="00EE299C">
        <w:rPr>
          <w:rFonts w:ascii="Verdana" w:hAnsi="Verdana"/>
        </w:rPr>
        <w:t>La réalisation de l’état des lieux entraine l’exécution des opérations ci-dessous :</w:t>
      </w:r>
      <w:bookmarkEnd w:id="46"/>
    </w:p>
    <w:p w14:paraId="3F3A871C" w14:textId="77777777" w:rsidR="00EE299C" w:rsidRPr="00EE299C" w:rsidRDefault="00EE299C" w:rsidP="00EE299C">
      <w:pPr>
        <w:jc w:val="both"/>
        <w:rPr>
          <w:rFonts w:ascii="Verdana" w:hAnsi="Verdana"/>
        </w:rPr>
      </w:pPr>
    </w:p>
    <w:p w14:paraId="435E17E9" w14:textId="6528F0AF" w:rsidR="00EE299C" w:rsidRPr="00EE299C" w:rsidRDefault="00EE299C" w:rsidP="00EE299C">
      <w:pPr>
        <w:autoSpaceDE w:val="0"/>
        <w:autoSpaceDN w:val="0"/>
        <w:rPr>
          <w:rFonts w:ascii="Verdana" w:hAnsi="Verdana"/>
          <w:i/>
          <w:u w:val="single"/>
        </w:rPr>
      </w:pPr>
      <w:r w:rsidRPr="00EE299C">
        <w:rPr>
          <w:rFonts w:ascii="Verdana" w:hAnsi="Verdana"/>
          <w:b/>
          <w:i/>
          <w:u w:val="single"/>
        </w:rPr>
        <w:t>a)</w:t>
      </w:r>
      <w:r w:rsidRPr="00EE299C">
        <w:rPr>
          <w:rFonts w:ascii="Verdana" w:hAnsi="Verdana"/>
          <w:i/>
          <w:u w:val="single"/>
        </w:rPr>
        <w:t xml:space="preserve"> pour les ascenseurs et </w:t>
      </w:r>
      <w:r w:rsidR="00D03C1D" w:rsidRPr="00EE299C">
        <w:rPr>
          <w:rFonts w:ascii="Verdana" w:hAnsi="Verdana"/>
          <w:i/>
          <w:u w:val="single"/>
        </w:rPr>
        <w:t>monte</w:t>
      </w:r>
      <w:r w:rsidR="00D03C1D">
        <w:rPr>
          <w:rFonts w:ascii="Verdana" w:hAnsi="Verdana"/>
          <w:i/>
          <w:u w:val="single"/>
        </w:rPr>
        <w:t>-</w:t>
      </w:r>
      <w:r w:rsidR="00D03C1D" w:rsidRPr="00EE299C">
        <w:rPr>
          <w:rFonts w:ascii="Verdana" w:hAnsi="Verdana"/>
          <w:i/>
          <w:u w:val="single"/>
        </w:rPr>
        <w:t>charges</w:t>
      </w:r>
      <w:r w:rsidRPr="00EE299C">
        <w:rPr>
          <w:rFonts w:ascii="Verdana" w:hAnsi="Verdana"/>
          <w:i/>
          <w:u w:val="single"/>
        </w:rPr>
        <w:t> :</w:t>
      </w:r>
    </w:p>
    <w:p w14:paraId="0BC81E37" w14:textId="63D39613"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color w:val="000000"/>
        </w:rPr>
        <w:t>l</w:t>
      </w:r>
      <w:r w:rsidR="00EE299C" w:rsidRPr="00EE299C">
        <w:rPr>
          <w:rFonts w:ascii="Verdana" w:hAnsi="Verdana"/>
          <w:color w:val="000000"/>
        </w:rPr>
        <w:t>'état général intérieur de la cabine et les divers équipements (parois, planch</w:t>
      </w:r>
      <w:r w:rsidR="003B6DA0">
        <w:rPr>
          <w:rFonts w:ascii="Verdana" w:hAnsi="Verdana"/>
          <w:color w:val="000000"/>
        </w:rPr>
        <w:t>er</w:t>
      </w:r>
      <w:r w:rsidR="00EE299C" w:rsidRPr="00EE299C">
        <w:rPr>
          <w:rFonts w:ascii="Verdana" w:hAnsi="Verdana"/>
          <w:color w:val="000000"/>
        </w:rPr>
        <w:t xml:space="preserve">, plafond, </w:t>
      </w:r>
      <w:r w:rsidR="00EE299C" w:rsidRPr="00933990">
        <w:rPr>
          <w:rFonts w:ascii="Verdana" w:hAnsi="Verdana"/>
        </w:rPr>
        <w:t>miroir, main courante, boite à boutons, etc.)</w:t>
      </w:r>
      <w:r>
        <w:rPr>
          <w:rFonts w:ascii="Verdana" w:hAnsi="Verdana"/>
        </w:rPr>
        <w:t> ;</w:t>
      </w:r>
    </w:p>
    <w:p w14:paraId="173BCBEC" w14:textId="74C60441"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'éclairage cabine, les voyants de la boite à boutons, les flèches de sens, l'indicateur de niveaux, etc.</w:t>
      </w:r>
      <w:r>
        <w:rPr>
          <w:rFonts w:ascii="Verdana" w:hAnsi="Verdana"/>
        </w:rPr>
        <w:t> ;</w:t>
      </w:r>
    </w:p>
    <w:p w14:paraId="6C0AC917" w14:textId="420456E4"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 xml:space="preserve">'alarme, </w:t>
      </w:r>
      <w:r w:rsidR="00EE299C" w:rsidRPr="00EE299C">
        <w:rPr>
          <w:rFonts w:ascii="Verdana" w:hAnsi="Verdana"/>
        </w:rPr>
        <w:t>la téléalarme ou la télésurveillance</w:t>
      </w:r>
      <w:r w:rsidR="00B16C7E">
        <w:rPr>
          <w:rFonts w:ascii="Verdana" w:hAnsi="Verdana"/>
        </w:rPr>
        <w:t> </w:t>
      </w:r>
      <w:r w:rsidR="00B16C7E" w:rsidRPr="00864EDE">
        <w:rPr>
          <w:rFonts w:ascii="Verdana" w:hAnsi="Verdana"/>
        </w:rPr>
        <w:t>: le montant forfaitaire de chaque équipement inclus l’abonnement GSM et tous frais annexes</w:t>
      </w:r>
      <w:r>
        <w:rPr>
          <w:rFonts w:ascii="Verdana" w:hAnsi="Verdana"/>
        </w:rPr>
        <w:t> ;</w:t>
      </w:r>
    </w:p>
    <w:p w14:paraId="74D16592" w14:textId="3E5176C6"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u</w:t>
      </w:r>
      <w:r w:rsidR="00EE299C" w:rsidRPr="00933990">
        <w:rPr>
          <w:rFonts w:ascii="Verdana" w:hAnsi="Verdana"/>
        </w:rPr>
        <w:t>ne course étage par étage en montée, contrôler la précision d'arrêt</w:t>
      </w:r>
      <w:r>
        <w:rPr>
          <w:rFonts w:ascii="Verdana" w:hAnsi="Verdana"/>
        </w:rPr>
        <w:t> ;</w:t>
      </w:r>
    </w:p>
    <w:p w14:paraId="203299BD" w14:textId="75489BB4"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e verrouillage mécanique des portes</w:t>
      </w:r>
      <w:r>
        <w:rPr>
          <w:rFonts w:ascii="Verdana" w:hAnsi="Verdana"/>
        </w:rPr>
        <w:t> ;</w:t>
      </w:r>
    </w:p>
    <w:p w14:paraId="50409956" w14:textId="0388CFC2"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 xml:space="preserve">e </w:t>
      </w:r>
      <w:r w:rsidR="00D03C1D" w:rsidRPr="00933990">
        <w:rPr>
          <w:rFonts w:ascii="Verdana" w:hAnsi="Verdana"/>
        </w:rPr>
        <w:t>non-démarrage</w:t>
      </w:r>
      <w:r w:rsidR="00EE299C" w:rsidRPr="00933990">
        <w:rPr>
          <w:rFonts w:ascii="Verdana" w:hAnsi="Verdana"/>
        </w:rPr>
        <w:t xml:space="preserve"> portes ouvertes</w:t>
      </w:r>
      <w:r>
        <w:rPr>
          <w:rFonts w:ascii="Verdana" w:hAnsi="Verdana"/>
        </w:rPr>
        <w:t> ;</w:t>
      </w:r>
    </w:p>
    <w:p w14:paraId="5947627D" w14:textId="11BE9DF2"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e fonctionnement des portes (bruit, alignement, etc.)</w:t>
      </w:r>
      <w:r>
        <w:rPr>
          <w:rFonts w:ascii="Verdana" w:hAnsi="Verdana"/>
        </w:rPr>
        <w:t> ;</w:t>
      </w:r>
    </w:p>
    <w:p w14:paraId="229A44FB" w14:textId="701D15C4"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 xml:space="preserve">a propreté </w:t>
      </w:r>
      <w:r w:rsidR="00EE299C" w:rsidRPr="00EE299C">
        <w:rPr>
          <w:rFonts w:ascii="Verdana" w:hAnsi="Verdana"/>
        </w:rPr>
        <w:t>des seuils des portes</w:t>
      </w:r>
      <w:r w:rsidR="00EE299C" w:rsidRPr="00933990">
        <w:rPr>
          <w:rFonts w:ascii="Verdana" w:hAnsi="Verdana"/>
        </w:rPr>
        <w:t xml:space="preserve"> cabines et palières</w:t>
      </w:r>
      <w:r>
        <w:rPr>
          <w:rFonts w:ascii="Verdana" w:hAnsi="Verdana"/>
        </w:rPr>
        <w:t> ;</w:t>
      </w:r>
    </w:p>
    <w:p w14:paraId="1355166C" w14:textId="18AAC15A"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e choc, la cellule, le bouton de réouverture des portes, le système de maintien en ouverture des portes</w:t>
      </w:r>
      <w:r>
        <w:rPr>
          <w:rFonts w:ascii="Verdana" w:hAnsi="Verdana"/>
        </w:rPr>
        <w:t> ;</w:t>
      </w:r>
    </w:p>
    <w:p w14:paraId="4249DA6B" w14:textId="091D354F"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e</w:t>
      </w:r>
      <w:r w:rsidR="00EE299C" w:rsidRPr="00933990">
        <w:rPr>
          <w:rFonts w:ascii="Verdana" w:hAnsi="Verdana"/>
        </w:rPr>
        <w:t>n descente, à pied, le fonctionnement de l'appel palier</w:t>
      </w:r>
      <w:r>
        <w:rPr>
          <w:rFonts w:ascii="Verdana" w:hAnsi="Verdana"/>
        </w:rPr>
        <w:t> ;</w:t>
      </w:r>
    </w:p>
    <w:p w14:paraId="264D02A7" w14:textId="2770878A"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es voyants des appels paliers, les flèches de sens, les indicateurs de niveaux, etc.</w:t>
      </w:r>
      <w:r>
        <w:rPr>
          <w:rFonts w:ascii="Verdana" w:hAnsi="Verdana"/>
        </w:rPr>
        <w:t> ;</w:t>
      </w:r>
    </w:p>
    <w:p w14:paraId="736B9AF4" w14:textId="386B0AF5"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a présence de la boite d'accès machinerie "POMPIERS" et des clefs à l'intérieur</w:t>
      </w:r>
      <w:r>
        <w:rPr>
          <w:rFonts w:ascii="Verdana" w:hAnsi="Verdana"/>
        </w:rPr>
        <w:t> ;</w:t>
      </w:r>
    </w:p>
    <w:p w14:paraId="02247E20" w14:textId="49924578"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 xml:space="preserve">a présence de </w:t>
      </w:r>
      <w:r w:rsidR="00D03C1D" w:rsidRPr="00933990">
        <w:rPr>
          <w:rFonts w:ascii="Verdana" w:hAnsi="Verdana"/>
        </w:rPr>
        <w:t>pancartes :</w:t>
      </w:r>
      <w:r w:rsidR="00EE299C" w:rsidRPr="00933990">
        <w:rPr>
          <w:rFonts w:ascii="Verdana" w:hAnsi="Verdana"/>
        </w:rPr>
        <w:t xml:space="preserve"> accès machinerie, local poulies, dépannage manuel, des schémas, etc.</w:t>
      </w:r>
      <w:r>
        <w:rPr>
          <w:rFonts w:ascii="Verdana" w:hAnsi="Verdana"/>
        </w:rPr>
        <w:t> ;</w:t>
      </w:r>
    </w:p>
    <w:p w14:paraId="4D07524A" w14:textId="33DB266D"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'éclairage de la machinerie, du local poulies (éclairage normal et secours), de la gaine,</w:t>
      </w:r>
    </w:p>
    <w:p w14:paraId="2CECB15C" w14:textId="6475A869"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l</w:t>
      </w:r>
      <w:r w:rsidR="00EE299C" w:rsidRPr="00933990">
        <w:rPr>
          <w:rFonts w:ascii="Verdana" w:hAnsi="Verdana"/>
        </w:rPr>
        <w:t>es niveaux d'huile moteur et du réducteur</w:t>
      </w:r>
      <w:r>
        <w:rPr>
          <w:rFonts w:ascii="Verdana" w:hAnsi="Verdana"/>
        </w:rPr>
        <w:t> ;</w:t>
      </w:r>
    </w:p>
    <w:p w14:paraId="0F5CE40D" w14:textId="46EC3FA4"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t>u</w:t>
      </w:r>
      <w:r w:rsidR="00EE299C" w:rsidRPr="00933990">
        <w:rPr>
          <w:rFonts w:ascii="Verdana" w:hAnsi="Verdana"/>
        </w:rPr>
        <w:t>ne course dans les deux sens, contrôler le glissement du frein et l'état de la poulie de traction et l'adhérence des câbles de traction</w:t>
      </w:r>
      <w:r>
        <w:rPr>
          <w:rFonts w:ascii="Verdana" w:hAnsi="Verdana"/>
        </w:rPr>
        <w:t> ;</w:t>
      </w:r>
    </w:p>
    <w:p w14:paraId="79A58117" w14:textId="4D610C07" w:rsidR="00EE299C" w:rsidRPr="00933990" w:rsidRDefault="00933990" w:rsidP="00933990">
      <w:pPr>
        <w:pStyle w:val="Paragraphedeliste"/>
        <w:numPr>
          <w:ilvl w:val="0"/>
          <w:numId w:val="3"/>
        </w:numPr>
        <w:tabs>
          <w:tab w:val="clear" w:pos="1068"/>
          <w:tab w:val="num" w:pos="284"/>
        </w:tabs>
        <w:spacing w:before="80"/>
        <w:ind w:left="284" w:hanging="284"/>
        <w:jc w:val="both"/>
        <w:rPr>
          <w:rFonts w:ascii="Verdana" w:hAnsi="Verdana"/>
        </w:rPr>
      </w:pPr>
      <w:r>
        <w:rPr>
          <w:rFonts w:ascii="Verdana" w:hAnsi="Verdana"/>
        </w:rPr>
        <w:lastRenderedPageBreak/>
        <w:t>l</w:t>
      </w:r>
      <w:r w:rsidR="00EE299C" w:rsidRPr="00933990">
        <w:rPr>
          <w:rFonts w:ascii="Verdana" w:hAnsi="Verdana"/>
        </w:rPr>
        <w:t>e fonctionnement des systèmes d'information (hors service, zone de déverrouillage, etc.)</w:t>
      </w:r>
      <w:r>
        <w:rPr>
          <w:rFonts w:ascii="Verdana" w:hAnsi="Verdana"/>
        </w:rPr>
        <w:t>.</w:t>
      </w:r>
    </w:p>
    <w:p w14:paraId="5D563C4D" w14:textId="77777777" w:rsidR="00EE299C" w:rsidRPr="00EE299C" w:rsidRDefault="00EE299C" w:rsidP="00EE299C">
      <w:pPr>
        <w:autoSpaceDE w:val="0"/>
        <w:autoSpaceDN w:val="0"/>
        <w:jc w:val="both"/>
        <w:rPr>
          <w:rFonts w:ascii="Verdana" w:hAnsi="Verdana"/>
          <w:color w:val="000000"/>
        </w:rPr>
      </w:pPr>
    </w:p>
    <w:p w14:paraId="50543402" w14:textId="77777777" w:rsidR="00EE299C" w:rsidRPr="00EE299C" w:rsidRDefault="00EE299C" w:rsidP="00EE299C">
      <w:pPr>
        <w:autoSpaceDE w:val="0"/>
        <w:autoSpaceDN w:val="0"/>
        <w:jc w:val="both"/>
        <w:rPr>
          <w:rFonts w:ascii="Verdana" w:hAnsi="Verdana"/>
          <w:i/>
          <w:smallCaps/>
          <w:u w:val="single"/>
        </w:rPr>
      </w:pPr>
      <w:r w:rsidRPr="00EE299C">
        <w:rPr>
          <w:rFonts w:ascii="Verdana" w:hAnsi="Verdana"/>
          <w:b/>
          <w:i/>
          <w:u w:val="single"/>
        </w:rPr>
        <w:t>b)</w:t>
      </w:r>
      <w:r w:rsidRPr="00EE299C">
        <w:rPr>
          <w:rFonts w:ascii="Verdana" w:hAnsi="Verdana"/>
          <w:i/>
          <w:u w:val="single"/>
        </w:rPr>
        <w:t xml:space="preserve"> pour les monte-handicapés </w:t>
      </w:r>
      <w:r w:rsidRPr="00EE299C">
        <w:rPr>
          <w:rFonts w:ascii="Verdana" w:hAnsi="Verdana"/>
          <w:i/>
          <w:smallCaps/>
          <w:u w:val="single"/>
        </w:rPr>
        <w:t>(</w:t>
      </w:r>
      <w:r w:rsidRPr="00EE299C">
        <w:rPr>
          <w:rFonts w:ascii="Verdana" w:hAnsi="Verdana"/>
          <w:b/>
          <w:i/>
          <w:smallCaps/>
          <w:u w:val="single"/>
        </w:rPr>
        <w:t>E</w:t>
      </w:r>
      <w:r w:rsidRPr="00EE299C">
        <w:rPr>
          <w:rFonts w:ascii="Verdana" w:hAnsi="Verdana"/>
          <w:i/>
          <w:smallCaps/>
          <w:u w:val="single"/>
        </w:rPr>
        <w:t xml:space="preserve">LEVATEURS POUR </w:t>
      </w:r>
      <w:r w:rsidRPr="00EE299C">
        <w:rPr>
          <w:rFonts w:ascii="Verdana" w:hAnsi="Verdana"/>
          <w:b/>
          <w:i/>
          <w:smallCaps/>
          <w:u w:val="single"/>
        </w:rPr>
        <w:t>P</w:t>
      </w:r>
      <w:r w:rsidRPr="00EE299C">
        <w:rPr>
          <w:rFonts w:ascii="Verdana" w:hAnsi="Verdana"/>
          <w:i/>
          <w:smallCaps/>
          <w:u w:val="single"/>
        </w:rPr>
        <w:t xml:space="preserve">ERSONNES A </w:t>
      </w:r>
      <w:r w:rsidRPr="00EE299C">
        <w:rPr>
          <w:rFonts w:ascii="Verdana" w:hAnsi="Verdana"/>
          <w:b/>
          <w:i/>
          <w:smallCaps/>
          <w:u w:val="single"/>
        </w:rPr>
        <w:t>M</w:t>
      </w:r>
      <w:r w:rsidRPr="00EE299C">
        <w:rPr>
          <w:rFonts w:ascii="Verdana" w:hAnsi="Verdana"/>
          <w:i/>
          <w:smallCaps/>
          <w:u w:val="single"/>
        </w:rPr>
        <w:t xml:space="preserve">OBILITE </w:t>
      </w:r>
      <w:r w:rsidRPr="00EE299C">
        <w:rPr>
          <w:rFonts w:ascii="Verdana" w:hAnsi="Verdana"/>
          <w:b/>
          <w:i/>
          <w:smallCaps/>
          <w:u w:val="single"/>
        </w:rPr>
        <w:t>R</w:t>
      </w:r>
      <w:r w:rsidRPr="00EE299C">
        <w:rPr>
          <w:rFonts w:ascii="Verdana" w:hAnsi="Verdana"/>
          <w:i/>
          <w:smallCaps/>
          <w:u w:val="single"/>
        </w:rPr>
        <w:t xml:space="preserve">EDUITE) </w:t>
      </w:r>
    </w:p>
    <w:p w14:paraId="495C08FE" w14:textId="48E00749" w:rsidR="00EE299C" w:rsidRPr="00EE299C" w:rsidRDefault="00EE299C" w:rsidP="00933990">
      <w:pPr>
        <w:pStyle w:val="Paragraphedeliste"/>
        <w:numPr>
          <w:ilvl w:val="0"/>
          <w:numId w:val="3"/>
        </w:numPr>
        <w:tabs>
          <w:tab w:val="clear" w:pos="1068"/>
          <w:tab w:val="num" w:pos="284"/>
        </w:tabs>
        <w:spacing w:before="80"/>
        <w:ind w:left="284" w:hanging="284"/>
        <w:jc w:val="both"/>
        <w:rPr>
          <w:rFonts w:ascii="Verdana" w:hAnsi="Verdana"/>
        </w:rPr>
      </w:pPr>
      <w:r w:rsidRPr="00EE299C">
        <w:rPr>
          <w:rFonts w:ascii="Verdana" w:hAnsi="Verdana"/>
        </w:rPr>
        <w:t>Essais de fonctionnement</w:t>
      </w:r>
      <w:r w:rsidR="00933990">
        <w:rPr>
          <w:rFonts w:ascii="Verdana" w:hAnsi="Verdana"/>
        </w:rPr>
        <w:t> ;</w:t>
      </w:r>
    </w:p>
    <w:p w14:paraId="6AD1D110" w14:textId="5584470C" w:rsidR="00EE299C" w:rsidRDefault="00EE1263" w:rsidP="00933990">
      <w:pPr>
        <w:pStyle w:val="Paragraphedeliste"/>
        <w:numPr>
          <w:ilvl w:val="0"/>
          <w:numId w:val="3"/>
        </w:numPr>
        <w:tabs>
          <w:tab w:val="clear" w:pos="1068"/>
          <w:tab w:val="num" w:pos="284"/>
        </w:tabs>
        <w:spacing w:before="80"/>
        <w:ind w:left="284" w:hanging="284"/>
        <w:jc w:val="both"/>
        <w:rPr>
          <w:rFonts w:ascii="Verdana" w:hAnsi="Verdana"/>
        </w:rPr>
      </w:pPr>
      <w:r w:rsidRPr="00EE299C">
        <w:rPr>
          <w:rFonts w:ascii="Verdana" w:hAnsi="Verdana"/>
        </w:rPr>
        <w:t xml:space="preserve">Essais </w:t>
      </w:r>
      <w:r w:rsidR="00EE299C" w:rsidRPr="00EE299C">
        <w:rPr>
          <w:rFonts w:ascii="Verdana" w:hAnsi="Verdana"/>
        </w:rPr>
        <w:t>des systèmes de sécurité</w:t>
      </w:r>
      <w:r w:rsidR="00933990">
        <w:rPr>
          <w:rFonts w:ascii="Verdana" w:hAnsi="Verdana"/>
        </w:rPr>
        <w:t>.</w:t>
      </w:r>
    </w:p>
    <w:p w14:paraId="62DB7CFD" w14:textId="77777777" w:rsidR="00933990" w:rsidRPr="00EE299C" w:rsidRDefault="00933990" w:rsidP="00933990">
      <w:pPr>
        <w:pStyle w:val="Paragraphedeliste"/>
        <w:spacing w:before="80"/>
        <w:ind w:left="284"/>
        <w:jc w:val="both"/>
        <w:rPr>
          <w:rFonts w:ascii="Verdana" w:hAnsi="Verdana"/>
        </w:rPr>
      </w:pPr>
    </w:p>
    <w:p w14:paraId="697B242C" w14:textId="5B3767B2" w:rsidR="00EE299C" w:rsidRPr="00EE299C" w:rsidRDefault="00EE299C" w:rsidP="00EE299C">
      <w:pPr>
        <w:autoSpaceDE w:val="0"/>
        <w:autoSpaceDN w:val="0"/>
        <w:jc w:val="both"/>
        <w:rPr>
          <w:rFonts w:ascii="Verdana" w:hAnsi="Verdana"/>
          <w:color w:val="000000"/>
        </w:rPr>
      </w:pPr>
      <w:r w:rsidRPr="00EE299C">
        <w:rPr>
          <w:rFonts w:ascii="Verdana" w:hAnsi="Verdana"/>
          <w:color w:val="000000"/>
        </w:rPr>
        <w:t>Une démarche identique sera entreprise pour toute installation neuve (ou extension), transformation dont l’importance est jugée suf</w:t>
      </w:r>
      <w:r w:rsidR="00884A60">
        <w:rPr>
          <w:rFonts w:ascii="Verdana" w:hAnsi="Verdana"/>
          <w:color w:val="000000"/>
        </w:rPr>
        <w:t>fisante par</w:t>
      </w:r>
      <w:r w:rsidRPr="00EE299C">
        <w:rPr>
          <w:rFonts w:ascii="Verdana" w:hAnsi="Verdana"/>
          <w:color w:val="000000"/>
        </w:rPr>
        <w:t xml:space="preserve"> la Caf, à condition que cette transformation soit exécutée pendant la durée d</w:t>
      </w:r>
      <w:r w:rsidR="00457CB3">
        <w:rPr>
          <w:rFonts w:ascii="Verdana" w:hAnsi="Verdana"/>
          <w:color w:val="000000"/>
        </w:rPr>
        <w:t>e l’</w:t>
      </w:r>
      <w:r w:rsidR="004D03CE">
        <w:rPr>
          <w:rFonts w:ascii="Verdana" w:hAnsi="Verdana"/>
          <w:color w:val="000000"/>
        </w:rPr>
        <w:t>accord-cadre</w:t>
      </w:r>
      <w:r w:rsidRPr="00EE299C">
        <w:rPr>
          <w:rFonts w:ascii="Verdana" w:hAnsi="Verdana"/>
          <w:color w:val="000000"/>
        </w:rPr>
        <w:t>.</w:t>
      </w:r>
    </w:p>
    <w:p w14:paraId="4491AAAE" w14:textId="77777777" w:rsidR="00ED0EF2" w:rsidRPr="00EE299C" w:rsidRDefault="00ED0EF2">
      <w:pPr>
        <w:jc w:val="both"/>
        <w:rPr>
          <w:rFonts w:ascii="Verdana" w:hAnsi="Verdana"/>
        </w:rPr>
      </w:pPr>
    </w:p>
    <w:p w14:paraId="6E7EBC35" w14:textId="77777777" w:rsidR="00D265A5" w:rsidRDefault="00D265A5">
      <w:pPr>
        <w:shd w:val="pct10" w:color="auto" w:fill="FFFFFF"/>
        <w:jc w:val="both"/>
        <w:rPr>
          <w:rFonts w:ascii="Verdana" w:hAnsi="Verdana"/>
          <w:b/>
        </w:rPr>
      </w:pPr>
      <w:r>
        <w:rPr>
          <w:rFonts w:ascii="Verdana" w:hAnsi="Verdana"/>
          <w:b/>
        </w:rPr>
        <w:t>3.2 – HORAIRES ET DELAIS D’INTERVENTION</w:t>
      </w:r>
    </w:p>
    <w:p w14:paraId="0F071D2A" w14:textId="77777777" w:rsidR="00D265A5" w:rsidRDefault="00D265A5">
      <w:pPr>
        <w:pStyle w:val="Titre3"/>
        <w:numPr>
          <w:ilvl w:val="0"/>
          <w:numId w:val="0"/>
        </w:numPr>
        <w:jc w:val="both"/>
        <w:rPr>
          <w:rFonts w:ascii="Verdana" w:hAnsi="Verdana"/>
          <w:u w:val="single"/>
        </w:rPr>
      </w:pPr>
      <w:bookmarkStart w:id="47" w:name="_Toc432238944"/>
      <w:bookmarkStart w:id="48" w:name="_Toc432999998"/>
      <w:bookmarkStart w:id="49" w:name="_Toc433180897"/>
      <w:bookmarkStart w:id="50" w:name="_Toc433683765"/>
      <w:bookmarkStart w:id="51" w:name="_Toc464288005"/>
      <w:bookmarkStart w:id="52" w:name="_Toc429883912"/>
      <w:bookmarkStart w:id="53" w:name="_Toc429895364"/>
      <w:bookmarkStart w:id="54" w:name="_Toc429897966"/>
      <w:bookmarkStart w:id="55" w:name="_Toc429905948"/>
      <w:bookmarkStart w:id="56" w:name="_Toc429980942"/>
      <w:bookmarkStart w:id="57" w:name="_Toc430416333"/>
      <w:bookmarkStart w:id="58" w:name="_Toc430419789"/>
      <w:bookmarkStart w:id="59" w:name="_Toc430490304"/>
      <w:bookmarkStart w:id="60" w:name="_Toc430490653"/>
      <w:bookmarkStart w:id="61" w:name="_Toc430491076"/>
      <w:bookmarkStart w:id="62" w:name="_Toc430675471"/>
      <w:bookmarkStart w:id="63" w:name="_Toc430745744"/>
      <w:bookmarkStart w:id="64" w:name="_Toc430747340"/>
      <w:bookmarkStart w:id="65" w:name="_Toc430762387"/>
      <w:bookmarkStart w:id="66" w:name="_Toc431197790"/>
      <w:bookmarkStart w:id="67" w:name="_Toc120940700"/>
      <w:r>
        <w:rPr>
          <w:rFonts w:ascii="Verdana" w:hAnsi="Verdana"/>
          <w:u w:val="single"/>
        </w:rPr>
        <w:t xml:space="preserve">3.2.1 - Réception des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Verdana" w:hAnsi="Verdana"/>
          <w:u w:val="single"/>
        </w:rPr>
        <w:t>demandes d’intervention</w:t>
      </w:r>
      <w:bookmarkEnd w:id="67"/>
      <w:r>
        <w:rPr>
          <w:rFonts w:ascii="Verdana" w:hAnsi="Verdana"/>
          <w:u w:val="single"/>
        </w:rPr>
        <w:t xml:space="preserve"> :</w:t>
      </w:r>
    </w:p>
    <w:p w14:paraId="1EF69AEB" w14:textId="77777777" w:rsidR="00D265A5" w:rsidRDefault="00D265A5">
      <w:pPr>
        <w:pStyle w:val="Corpsdetexte2"/>
        <w:rPr>
          <w:rFonts w:ascii="Verdana" w:hAnsi="Verdana"/>
          <w:sz w:val="20"/>
        </w:rPr>
      </w:pPr>
      <w:r>
        <w:rPr>
          <w:rFonts w:ascii="Verdana" w:hAnsi="Verdana"/>
          <w:sz w:val="20"/>
        </w:rPr>
        <w:t>Le titulaire doit disposer d'un service de réception des demandes d’intervention par téléphone</w:t>
      </w:r>
      <w:r w:rsidR="007630E4">
        <w:rPr>
          <w:rFonts w:ascii="Verdana" w:hAnsi="Verdana"/>
          <w:sz w:val="20"/>
        </w:rPr>
        <w:t xml:space="preserve"> ou</w:t>
      </w:r>
      <w:r>
        <w:rPr>
          <w:rFonts w:ascii="Verdana" w:hAnsi="Verdana"/>
          <w:sz w:val="20"/>
        </w:rPr>
        <w:t xml:space="preserve"> e-mail </w:t>
      </w:r>
      <w:r w:rsidRPr="007630E4">
        <w:rPr>
          <w:rFonts w:ascii="Verdana" w:hAnsi="Verdana"/>
          <w:b/>
          <w:sz w:val="20"/>
        </w:rPr>
        <w:t>disponible 24 heures sur 24 et 7 jours sur 7</w:t>
      </w:r>
      <w:r>
        <w:rPr>
          <w:rFonts w:ascii="Verdana" w:hAnsi="Verdana"/>
          <w:sz w:val="20"/>
        </w:rPr>
        <w:t>, intégré à sa structure. Ce service devra être accessible à tout moment par la Caf de Paris ou toute autre personne désignée par l'organisme pour le suivi des interventions. Les appels pour demande d'intervention ne pourront en aucun cas être reçus sur répondeur.</w:t>
      </w:r>
    </w:p>
    <w:p w14:paraId="75A1E7DC" w14:textId="77777777" w:rsidR="00D265A5" w:rsidRDefault="00D265A5">
      <w:pPr>
        <w:pStyle w:val="Corpsdetexte2"/>
        <w:rPr>
          <w:rFonts w:ascii="Verdana" w:hAnsi="Verdana"/>
          <w:sz w:val="20"/>
        </w:rPr>
      </w:pPr>
    </w:p>
    <w:p w14:paraId="5F48CF7E" w14:textId="6792512D" w:rsidR="00D265A5" w:rsidRDefault="00D265A5">
      <w:pPr>
        <w:pStyle w:val="Corpsdetexte2"/>
        <w:rPr>
          <w:rFonts w:ascii="Verdana" w:hAnsi="Verdana"/>
          <w:sz w:val="20"/>
        </w:rPr>
      </w:pPr>
      <w:r>
        <w:rPr>
          <w:rFonts w:ascii="Verdana" w:hAnsi="Verdana"/>
          <w:sz w:val="20"/>
        </w:rPr>
        <w:t>Le délai court à compter d</w:t>
      </w:r>
      <w:r w:rsidR="007630E4">
        <w:rPr>
          <w:rFonts w:ascii="Verdana" w:hAnsi="Verdana"/>
          <w:sz w:val="20"/>
        </w:rPr>
        <w:t>e l’heure d</w:t>
      </w:r>
      <w:r>
        <w:rPr>
          <w:rFonts w:ascii="Verdana" w:hAnsi="Verdana"/>
          <w:sz w:val="20"/>
        </w:rPr>
        <w:t>’appel téléphonique de la Caf de Paris</w:t>
      </w:r>
      <w:r w:rsidR="00A777A0">
        <w:rPr>
          <w:rFonts w:ascii="Verdana" w:hAnsi="Verdana"/>
          <w:sz w:val="20"/>
        </w:rPr>
        <w:t>, appel traçable via Hotline du titulaire ou mail de réception</w:t>
      </w:r>
      <w:r w:rsidR="004C10D2">
        <w:rPr>
          <w:rFonts w:ascii="Verdana" w:hAnsi="Verdana"/>
          <w:sz w:val="20"/>
        </w:rPr>
        <w:t>, ou via la notification dans la main courante du poste centrale de sécurité</w:t>
      </w:r>
      <w:r>
        <w:rPr>
          <w:rFonts w:ascii="Verdana" w:hAnsi="Verdana"/>
          <w:sz w:val="20"/>
        </w:rPr>
        <w:t>.</w:t>
      </w:r>
      <w:r w:rsidR="004C10D2">
        <w:rPr>
          <w:rFonts w:ascii="Verdana" w:hAnsi="Verdana"/>
          <w:sz w:val="20"/>
        </w:rPr>
        <w:t xml:space="preserve"> </w:t>
      </w:r>
    </w:p>
    <w:p w14:paraId="074CF642" w14:textId="77777777" w:rsidR="00D265A5" w:rsidRDefault="007630E4">
      <w:pPr>
        <w:pStyle w:val="Titre3"/>
        <w:numPr>
          <w:ilvl w:val="0"/>
          <w:numId w:val="0"/>
        </w:numPr>
        <w:jc w:val="both"/>
        <w:rPr>
          <w:rFonts w:ascii="Verdana" w:hAnsi="Verdana"/>
          <w:u w:val="single"/>
        </w:rPr>
      </w:pPr>
      <w:bookmarkStart w:id="68" w:name="_Toc432238942"/>
      <w:bookmarkStart w:id="69" w:name="_Toc432999996"/>
      <w:bookmarkStart w:id="70" w:name="_Toc433180895"/>
      <w:bookmarkStart w:id="71" w:name="_Toc433683763"/>
      <w:bookmarkStart w:id="72" w:name="_Toc120940701"/>
      <w:bookmarkStart w:id="73" w:name="_Toc429883910"/>
      <w:bookmarkStart w:id="74" w:name="_Toc429895362"/>
      <w:bookmarkStart w:id="75" w:name="_Toc429897964"/>
      <w:bookmarkStart w:id="76" w:name="_Toc429905946"/>
      <w:bookmarkStart w:id="77" w:name="_Toc429980940"/>
      <w:bookmarkStart w:id="78" w:name="_Toc430416331"/>
      <w:bookmarkStart w:id="79" w:name="_Toc430419787"/>
      <w:bookmarkStart w:id="80" w:name="_Toc430490302"/>
      <w:bookmarkStart w:id="81" w:name="_Toc430490651"/>
      <w:bookmarkStart w:id="82" w:name="_Toc430491074"/>
      <w:bookmarkStart w:id="83" w:name="_Toc430675469"/>
      <w:bookmarkStart w:id="84" w:name="_Toc430745742"/>
      <w:bookmarkStart w:id="85" w:name="_Toc430747338"/>
      <w:bookmarkStart w:id="86" w:name="_Toc430762385"/>
      <w:bookmarkStart w:id="87" w:name="_Toc431197788"/>
      <w:r>
        <w:rPr>
          <w:rFonts w:ascii="Verdana" w:hAnsi="Verdana"/>
          <w:u w:val="single"/>
        </w:rPr>
        <w:t>3</w:t>
      </w:r>
      <w:r w:rsidR="00D265A5">
        <w:rPr>
          <w:rFonts w:ascii="Verdana" w:hAnsi="Verdana"/>
          <w:u w:val="single"/>
        </w:rPr>
        <w:t>.2.2 - Déblocage des personnes bloquées</w:t>
      </w:r>
      <w:bookmarkEnd w:id="68"/>
      <w:bookmarkEnd w:id="69"/>
      <w:bookmarkEnd w:id="70"/>
      <w:bookmarkEnd w:id="71"/>
      <w:r w:rsidR="00D265A5">
        <w:rPr>
          <w:rFonts w:ascii="Verdana" w:hAnsi="Verdana"/>
          <w:u w:val="single"/>
        </w:rPr>
        <w:t xml:space="preserve"> en cabine</w:t>
      </w:r>
      <w:bookmarkEnd w:id="72"/>
      <w:r w:rsidR="00D265A5">
        <w:rPr>
          <w:rFonts w:ascii="Verdana" w:hAnsi="Verdana"/>
          <w:u w:val="single"/>
        </w:rPr>
        <w:t xml:space="preserve"> </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00D265A5">
        <w:rPr>
          <w:rFonts w:ascii="Verdana" w:hAnsi="Verdana"/>
          <w:u w:val="single"/>
        </w:rPr>
        <w:t>:</w:t>
      </w:r>
    </w:p>
    <w:p w14:paraId="2E900184" w14:textId="6D2A2D17" w:rsidR="00D265A5" w:rsidRDefault="00D265A5">
      <w:pPr>
        <w:pStyle w:val="Corpsdetexte2"/>
        <w:rPr>
          <w:rFonts w:ascii="Verdana" w:hAnsi="Verdana"/>
          <w:sz w:val="20"/>
        </w:rPr>
      </w:pPr>
      <w:r>
        <w:rPr>
          <w:rFonts w:ascii="Verdana" w:hAnsi="Verdana"/>
          <w:sz w:val="20"/>
        </w:rPr>
        <w:t xml:space="preserve">En cas de passagers bloqués en cabine, le titulaire interviendra 7 jours sur 7, 24 heures sur 24 et dans un délai maximum </w:t>
      </w:r>
      <w:r w:rsidR="00A777A0">
        <w:rPr>
          <w:rFonts w:ascii="Verdana" w:hAnsi="Verdana"/>
          <w:b/>
          <w:sz w:val="20"/>
        </w:rPr>
        <w:t>d’une</w:t>
      </w:r>
      <w:r>
        <w:rPr>
          <w:rFonts w:ascii="Verdana" w:hAnsi="Verdana"/>
          <w:b/>
          <w:sz w:val="20"/>
        </w:rPr>
        <w:t xml:space="preserve"> heure à partir de la réception de la demande d’intervention</w:t>
      </w:r>
      <w:r>
        <w:rPr>
          <w:rFonts w:ascii="Verdana" w:hAnsi="Verdana"/>
          <w:sz w:val="20"/>
        </w:rPr>
        <w:t xml:space="preserve"> émanant de l'organisme.</w:t>
      </w:r>
    </w:p>
    <w:p w14:paraId="6596FFFD" w14:textId="77777777" w:rsidR="00D265A5" w:rsidRDefault="00D265A5">
      <w:pPr>
        <w:pStyle w:val="Titre3"/>
        <w:numPr>
          <w:ilvl w:val="0"/>
          <w:numId w:val="0"/>
        </w:numPr>
        <w:jc w:val="both"/>
        <w:rPr>
          <w:rFonts w:ascii="Verdana" w:hAnsi="Verdana"/>
          <w:u w:val="single"/>
        </w:rPr>
      </w:pPr>
      <w:bookmarkStart w:id="88" w:name="_Toc432238941"/>
      <w:bookmarkStart w:id="89" w:name="_Toc432999995"/>
      <w:bookmarkStart w:id="90" w:name="_Toc433180894"/>
      <w:bookmarkStart w:id="91" w:name="_Toc433683762"/>
      <w:bookmarkStart w:id="92" w:name="_Toc120940702"/>
      <w:bookmarkStart w:id="93" w:name="_Toc429883909"/>
      <w:bookmarkStart w:id="94" w:name="_Toc429895361"/>
      <w:bookmarkStart w:id="95" w:name="_Toc429897963"/>
      <w:bookmarkStart w:id="96" w:name="_Toc429905945"/>
      <w:bookmarkStart w:id="97" w:name="_Toc429980939"/>
      <w:bookmarkStart w:id="98" w:name="_Toc430416330"/>
      <w:bookmarkStart w:id="99" w:name="_Toc430419786"/>
      <w:bookmarkStart w:id="100" w:name="_Toc430490301"/>
      <w:bookmarkStart w:id="101" w:name="_Toc430490650"/>
      <w:bookmarkStart w:id="102" w:name="_Toc430491073"/>
      <w:bookmarkStart w:id="103" w:name="_Toc430675468"/>
      <w:bookmarkStart w:id="104" w:name="_Toc430745741"/>
      <w:bookmarkStart w:id="105" w:name="_Toc430747337"/>
      <w:bookmarkStart w:id="106" w:name="_Toc430762384"/>
      <w:bookmarkStart w:id="107" w:name="_Toc431197787"/>
      <w:r>
        <w:rPr>
          <w:rFonts w:ascii="Verdana" w:hAnsi="Verdana"/>
          <w:u w:val="single"/>
        </w:rPr>
        <w:t>3.2.3 - Dépannage</w:t>
      </w:r>
      <w:bookmarkEnd w:id="88"/>
      <w:bookmarkEnd w:id="89"/>
      <w:bookmarkEnd w:id="90"/>
      <w:bookmarkEnd w:id="91"/>
      <w:bookmarkEnd w:id="92"/>
      <w:r>
        <w:rPr>
          <w:rFonts w:ascii="Verdana" w:hAnsi="Verdana"/>
          <w:u w:val="single"/>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rFonts w:ascii="Verdana" w:hAnsi="Verdana"/>
          <w:u w:val="single"/>
        </w:rPr>
        <w:t>:</w:t>
      </w:r>
    </w:p>
    <w:p w14:paraId="6CE78159" w14:textId="6B4AA9A0" w:rsidR="00D265A5" w:rsidRDefault="00D265A5">
      <w:pPr>
        <w:jc w:val="both"/>
        <w:rPr>
          <w:rFonts w:ascii="Verdana" w:hAnsi="Verdana"/>
          <w:b/>
        </w:rPr>
      </w:pPr>
      <w:r>
        <w:rPr>
          <w:rFonts w:ascii="Verdana" w:hAnsi="Verdana"/>
        </w:rPr>
        <w:t>En cas de non-fonctionnement d'un appareil, le titulaire s'engage à intervenir sur site 7 jours sur 7</w:t>
      </w:r>
      <w:r w:rsidR="00ED0EF2">
        <w:rPr>
          <w:rFonts w:ascii="Verdana" w:hAnsi="Verdana"/>
        </w:rPr>
        <w:t>,</w:t>
      </w:r>
      <w:r>
        <w:rPr>
          <w:rFonts w:ascii="Verdana" w:hAnsi="Verdana"/>
        </w:rPr>
        <w:t xml:space="preserve"> </w:t>
      </w:r>
      <w:r w:rsidR="00575702">
        <w:rPr>
          <w:rFonts w:ascii="Verdana" w:hAnsi="Verdana"/>
        </w:rPr>
        <w:t>24 heures sur 24</w:t>
      </w:r>
      <w:r>
        <w:rPr>
          <w:rFonts w:ascii="Verdana" w:hAnsi="Verdana"/>
        </w:rPr>
        <w:t xml:space="preserve">. Le délai maximum pour arriver sur site est de </w:t>
      </w:r>
      <w:r w:rsidR="0058053D">
        <w:rPr>
          <w:rFonts w:ascii="Verdana" w:hAnsi="Verdana"/>
          <w:b/>
        </w:rPr>
        <w:t>2</w:t>
      </w:r>
      <w:r>
        <w:rPr>
          <w:rFonts w:ascii="Verdana" w:hAnsi="Verdana"/>
          <w:b/>
        </w:rPr>
        <w:t> heure</w:t>
      </w:r>
      <w:r w:rsidR="0058053D">
        <w:rPr>
          <w:rFonts w:ascii="Verdana" w:hAnsi="Verdana"/>
          <w:b/>
        </w:rPr>
        <w:t>s</w:t>
      </w:r>
      <w:r>
        <w:rPr>
          <w:rFonts w:ascii="Verdana" w:hAnsi="Verdana"/>
          <w:b/>
        </w:rPr>
        <w:t xml:space="preserve"> à compter de la réception de l</w:t>
      </w:r>
      <w:r w:rsidR="00ED0EF2">
        <w:rPr>
          <w:rFonts w:ascii="Verdana" w:hAnsi="Verdana"/>
          <w:b/>
        </w:rPr>
        <w:t>a demande d’intervention,</w:t>
      </w:r>
      <w:r w:rsidR="00575702">
        <w:rPr>
          <w:rFonts w:ascii="Verdana" w:hAnsi="Verdana"/>
          <w:b/>
        </w:rPr>
        <w:t xml:space="preserve"> </w:t>
      </w:r>
      <w:r w:rsidR="00575702">
        <w:rPr>
          <w:rFonts w:ascii="Verdana" w:hAnsi="Verdana"/>
        </w:rPr>
        <w:t xml:space="preserve">faute </w:t>
      </w:r>
      <w:r w:rsidR="00575702" w:rsidRPr="00575702">
        <w:rPr>
          <w:rFonts w:ascii="Verdana" w:hAnsi="Verdana"/>
        </w:rPr>
        <w:t>de quoi la Caf de Paris pourra appliquer des pénalités de retard tel que définies au C</w:t>
      </w:r>
      <w:r w:rsidR="00575702">
        <w:rPr>
          <w:rFonts w:ascii="Verdana" w:hAnsi="Verdana"/>
        </w:rPr>
        <w:t>.</w:t>
      </w:r>
      <w:r w:rsidR="00575702" w:rsidRPr="00575702">
        <w:rPr>
          <w:rFonts w:ascii="Verdana" w:hAnsi="Verdana"/>
        </w:rPr>
        <w:t>C</w:t>
      </w:r>
      <w:r w:rsidR="00575702">
        <w:rPr>
          <w:rFonts w:ascii="Verdana" w:hAnsi="Verdana"/>
        </w:rPr>
        <w:t>.</w:t>
      </w:r>
      <w:r w:rsidR="00575702" w:rsidRPr="00575702">
        <w:rPr>
          <w:rFonts w:ascii="Verdana" w:hAnsi="Verdana"/>
        </w:rPr>
        <w:t>A</w:t>
      </w:r>
      <w:r w:rsidR="00575702">
        <w:rPr>
          <w:rFonts w:ascii="Verdana" w:hAnsi="Verdana"/>
        </w:rPr>
        <w:t>.</w:t>
      </w:r>
      <w:r w:rsidR="00575702" w:rsidRPr="00575702">
        <w:rPr>
          <w:rFonts w:ascii="Verdana" w:hAnsi="Verdana"/>
        </w:rPr>
        <w:t>P</w:t>
      </w:r>
      <w:r w:rsidR="00575702">
        <w:rPr>
          <w:rFonts w:ascii="Verdana" w:hAnsi="Verdana"/>
        </w:rPr>
        <w:t>.</w:t>
      </w:r>
    </w:p>
    <w:p w14:paraId="085A1784" w14:textId="77777777" w:rsidR="00D265A5" w:rsidRDefault="00D265A5">
      <w:pPr>
        <w:pStyle w:val="Titre3"/>
        <w:numPr>
          <w:ilvl w:val="0"/>
          <w:numId w:val="0"/>
        </w:numPr>
        <w:jc w:val="both"/>
        <w:rPr>
          <w:rFonts w:ascii="Verdana" w:hAnsi="Verdana"/>
          <w:u w:val="single"/>
        </w:rPr>
      </w:pPr>
      <w:bookmarkStart w:id="108" w:name="_Toc120940703"/>
      <w:r>
        <w:rPr>
          <w:rFonts w:ascii="Verdana" w:hAnsi="Verdana"/>
          <w:u w:val="single"/>
        </w:rPr>
        <w:t>3.2.4 - Remise en service</w:t>
      </w:r>
      <w:bookmarkEnd w:id="108"/>
      <w:r>
        <w:rPr>
          <w:rFonts w:ascii="Verdana" w:hAnsi="Verdana"/>
          <w:u w:val="single"/>
        </w:rPr>
        <w:t xml:space="preserve"> :</w:t>
      </w:r>
    </w:p>
    <w:p w14:paraId="0344D0E3" w14:textId="77777777" w:rsidR="00D265A5" w:rsidRDefault="00D265A5">
      <w:pPr>
        <w:pStyle w:val="Corpsdetexte2"/>
        <w:rPr>
          <w:rFonts w:ascii="Verdana" w:hAnsi="Verdana"/>
          <w:sz w:val="20"/>
        </w:rPr>
      </w:pPr>
      <w:r>
        <w:rPr>
          <w:rFonts w:ascii="Verdana" w:hAnsi="Verdana"/>
          <w:sz w:val="20"/>
        </w:rPr>
        <w:t xml:space="preserve">De façon générale, la remise en service devra être effectuée dans </w:t>
      </w:r>
      <w:r>
        <w:rPr>
          <w:rFonts w:ascii="Verdana" w:hAnsi="Verdana"/>
          <w:b/>
          <w:sz w:val="20"/>
        </w:rPr>
        <w:t>les 6 heures ouvrables</w:t>
      </w:r>
      <w:r>
        <w:rPr>
          <w:rFonts w:ascii="Verdana" w:hAnsi="Verdana"/>
          <w:sz w:val="20"/>
        </w:rPr>
        <w:t xml:space="preserve"> suivant l'arrivée sur site du dépanneur.</w:t>
      </w:r>
    </w:p>
    <w:p w14:paraId="020E5535" w14:textId="77777777" w:rsidR="00D265A5" w:rsidRDefault="00D265A5">
      <w:pPr>
        <w:jc w:val="both"/>
        <w:rPr>
          <w:rFonts w:ascii="Verdana" w:hAnsi="Verdana"/>
        </w:rPr>
      </w:pPr>
    </w:p>
    <w:p w14:paraId="1EA643BF" w14:textId="3D60C344" w:rsidR="00D265A5" w:rsidRDefault="00D265A5">
      <w:pPr>
        <w:jc w:val="both"/>
        <w:rPr>
          <w:rFonts w:ascii="Verdana" w:hAnsi="Verdana"/>
        </w:rPr>
      </w:pPr>
      <w:r>
        <w:rPr>
          <w:rFonts w:ascii="Verdana" w:hAnsi="Verdana"/>
        </w:rPr>
        <w:t>Dans le cas où le technicien devrait laisser l’ascenseur arrêté au terme de son intervention, le correspondant de la C</w:t>
      </w:r>
      <w:r w:rsidR="00864EDE">
        <w:rPr>
          <w:rFonts w:ascii="Verdana" w:hAnsi="Verdana"/>
        </w:rPr>
        <w:t>af de Paris</w:t>
      </w:r>
      <w:r>
        <w:rPr>
          <w:rFonts w:ascii="Verdana" w:hAnsi="Verdana"/>
        </w:rPr>
        <w:t xml:space="preserve"> devra être informé de la situation et de la date prévisionnelle de remise en service par </w:t>
      </w:r>
      <w:r w:rsidR="00864EDE">
        <w:rPr>
          <w:rFonts w:ascii="Verdana" w:hAnsi="Verdana"/>
        </w:rPr>
        <w:t>mail ou notification</w:t>
      </w:r>
      <w:r>
        <w:rPr>
          <w:rFonts w:ascii="Verdana" w:hAnsi="Verdana"/>
        </w:rPr>
        <w:t xml:space="preserve"> adressée dans l’heure qui suit l’intervention.</w:t>
      </w:r>
    </w:p>
    <w:p w14:paraId="6B81A98F" w14:textId="77777777" w:rsidR="00D265A5" w:rsidRDefault="00D265A5">
      <w:pPr>
        <w:jc w:val="both"/>
        <w:rPr>
          <w:rFonts w:ascii="Verdana" w:hAnsi="Verdana"/>
          <w:sz w:val="18"/>
        </w:rPr>
      </w:pPr>
    </w:p>
    <w:p w14:paraId="6852D579" w14:textId="77777777" w:rsidR="00D265A5" w:rsidRDefault="00D265A5">
      <w:pPr>
        <w:shd w:val="pct10" w:color="auto" w:fill="FFFFFF"/>
        <w:jc w:val="both"/>
        <w:rPr>
          <w:rFonts w:ascii="Verdana" w:hAnsi="Verdana"/>
          <w:b/>
        </w:rPr>
      </w:pPr>
      <w:r>
        <w:rPr>
          <w:rFonts w:ascii="Verdana" w:hAnsi="Verdana"/>
          <w:b/>
        </w:rPr>
        <w:t>3.3 – INFORMATION ET COMMUNICATIONS</w:t>
      </w:r>
    </w:p>
    <w:p w14:paraId="4CD46CFB" w14:textId="77777777" w:rsidR="00D265A5" w:rsidRDefault="00D265A5">
      <w:pPr>
        <w:pStyle w:val="Titre3"/>
        <w:numPr>
          <w:ilvl w:val="0"/>
          <w:numId w:val="0"/>
        </w:numPr>
        <w:spacing w:before="120"/>
        <w:jc w:val="both"/>
        <w:rPr>
          <w:rFonts w:ascii="Verdana" w:hAnsi="Verdana"/>
          <w:u w:val="single"/>
        </w:rPr>
      </w:pPr>
      <w:bookmarkStart w:id="109" w:name="_Toc120940705"/>
      <w:r>
        <w:rPr>
          <w:rFonts w:ascii="Verdana" w:hAnsi="Verdana"/>
          <w:u w:val="single"/>
        </w:rPr>
        <w:t>3.3.1 – Information permanente des pannes et dysfonctionnements :</w:t>
      </w:r>
    </w:p>
    <w:p w14:paraId="0C65B3DA" w14:textId="77777777" w:rsidR="00D265A5" w:rsidRDefault="00D265A5">
      <w:pPr>
        <w:pStyle w:val="Corpsdetexte"/>
      </w:pPr>
      <w:r>
        <w:t>Le pouvoir adjudicateur souhaite une information en temps réel de la survenance d’une panne ou d’un dysfonctionnement ainsi que des suites données aux évènements.</w:t>
      </w:r>
    </w:p>
    <w:p w14:paraId="37355354" w14:textId="77777777" w:rsidR="00933990" w:rsidRDefault="00933990">
      <w:pPr>
        <w:pStyle w:val="Corpsdetexte"/>
      </w:pPr>
    </w:p>
    <w:p w14:paraId="5F6AC0BA" w14:textId="77777777" w:rsidR="00933990" w:rsidRDefault="00933990">
      <w:pPr>
        <w:pStyle w:val="Corpsdetexte"/>
      </w:pPr>
    </w:p>
    <w:p w14:paraId="01F69FE7" w14:textId="77777777" w:rsidR="00933990" w:rsidRDefault="00933990">
      <w:pPr>
        <w:pStyle w:val="Corpsdetexte"/>
      </w:pPr>
    </w:p>
    <w:p w14:paraId="40413967" w14:textId="77777777" w:rsidR="00933990" w:rsidRDefault="00933990">
      <w:pPr>
        <w:pStyle w:val="Corpsdetexte"/>
        <w:spacing w:before="120"/>
      </w:pPr>
    </w:p>
    <w:p w14:paraId="2CA367A1" w14:textId="6D6113CB" w:rsidR="001C7C8D" w:rsidRDefault="00D265A5">
      <w:pPr>
        <w:pStyle w:val="Corpsdetexte"/>
        <w:spacing w:before="120"/>
      </w:pPr>
      <w:r w:rsidRPr="00CB1DCA">
        <w:lastRenderedPageBreak/>
        <w:t>Le</w:t>
      </w:r>
      <w:r w:rsidR="009679D2" w:rsidRPr="00CB1DCA">
        <w:t>s</w:t>
      </w:r>
      <w:r w:rsidRPr="00CB1DCA">
        <w:t xml:space="preserve"> destinataire</w:t>
      </w:r>
      <w:r w:rsidR="009679D2" w:rsidRPr="00CB1DCA">
        <w:t>s</w:t>
      </w:r>
      <w:r w:rsidRPr="00CB1DCA">
        <w:t xml:space="preserve"> de </w:t>
      </w:r>
      <w:r w:rsidR="009679D2" w:rsidRPr="00CB1DCA">
        <w:t>cette information permanente sont :</w:t>
      </w:r>
    </w:p>
    <w:p w14:paraId="302555B6" w14:textId="77777777" w:rsidR="00864EDE" w:rsidRDefault="00864EDE" w:rsidP="00864EDE">
      <w:pPr>
        <w:pStyle w:val="Corpsdetexte"/>
        <w:numPr>
          <w:ilvl w:val="0"/>
          <w:numId w:val="28"/>
        </w:numPr>
        <w:spacing w:before="120"/>
      </w:pPr>
      <w:r w:rsidRPr="00CB1DCA">
        <w:t>M</w:t>
      </w:r>
      <w:r>
        <w:t>onsieur Guillaume PELISSIE</w:t>
      </w:r>
    </w:p>
    <w:p w14:paraId="2355EF33" w14:textId="77777777" w:rsidR="00864EDE" w:rsidRDefault="00864EDE" w:rsidP="00864EDE">
      <w:pPr>
        <w:pStyle w:val="Corpsdetexte"/>
        <w:numPr>
          <w:ilvl w:val="1"/>
          <w:numId w:val="28"/>
        </w:numPr>
        <w:spacing w:before="120"/>
      </w:pPr>
      <w:r w:rsidRPr="00CB1DCA">
        <w:sym w:font="Wingdings" w:char="F028"/>
      </w:r>
      <w:r w:rsidRPr="00CB1DCA">
        <w:t> 0</w:t>
      </w:r>
      <w:r>
        <w:t>6 64 55 82 12</w:t>
      </w:r>
    </w:p>
    <w:p w14:paraId="6FE36854" w14:textId="77777777" w:rsidR="00864EDE" w:rsidRDefault="00864EDE" w:rsidP="00864EDE">
      <w:pPr>
        <w:pStyle w:val="Corpsdetexte"/>
        <w:numPr>
          <w:ilvl w:val="1"/>
          <w:numId w:val="28"/>
        </w:numPr>
        <w:spacing w:before="120"/>
      </w:pPr>
      <w:r w:rsidRPr="00CB1DCA">
        <w:t xml:space="preserve">mail : </w:t>
      </w:r>
      <w:hyperlink r:id="rId9" w:history="1">
        <w:r w:rsidRPr="00BA65DA">
          <w:rPr>
            <w:rStyle w:val="Lienhypertexte"/>
          </w:rPr>
          <w:t>guillaume.pelissie@caf75.caf.fr</w:t>
        </w:r>
      </w:hyperlink>
      <w:r>
        <w:t>,</w:t>
      </w:r>
    </w:p>
    <w:p w14:paraId="3630E36D" w14:textId="7BAB2626" w:rsidR="001C7C8D" w:rsidRDefault="00D265A5" w:rsidP="00864EDE">
      <w:pPr>
        <w:pStyle w:val="Corpsdetexte"/>
        <w:numPr>
          <w:ilvl w:val="0"/>
          <w:numId w:val="28"/>
        </w:numPr>
        <w:spacing w:before="120"/>
      </w:pPr>
      <w:r w:rsidRPr="00CB1DCA">
        <w:t>Monsieur Pierre C</w:t>
      </w:r>
      <w:r w:rsidR="001C7C8D">
        <w:t>ASCALHEIRA</w:t>
      </w:r>
    </w:p>
    <w:p w14:paraId="0415D6F1" w14:textId="6FA2EFC8" w:rsidR="001C7C8D" w:rsidRDefault="00D265A5" w:rsidP="001C7C8D">
      <w:pPr>
        <w:pStyle w:val="Corpsdetexte"/>
        <w:numPr>
          <w:ilvl w:val="1"/>
          <w:numId w:val="28"/>
        </w:numPr>
        <w:spacing w:before="120"/>
      </w:pPr>
      <w:r w:rsidRPr="00CB1DCA">
        <w:sym w:font="Wingdings" w:char="F028"/>
      </w:r>
      <w:r w:rsidRPr="00CB1DCA">
        <w:t> 0</w:t>
      </w:r>
      <w:r w:rsidR="001C7C8D">
        <w:t>6 99 13 07 17</w:t>
      </w:r>
    </w:p>
    <w:p w14:paraId="3AFC7AF2" w14:textId="13736AD2" w:rsidR="001C7C8D" w:rsidRDefault="00D265A5" w:rsidP="00864EDE">
      <w:pPr>
        <w:pStyle w:val="Corpsdetexte"/>
        <w:numPr>
          <w:ilvl w:val="1"/>
          <w:numId w:val="28"/>
        </w:numPr>
        <w:spacing w:before="120"/>
      </w:pPr>
      <w:r w:rsidRPr="00CB1DCA">
        <w:t xml:space="preserve">mail : </w:t>
      </w:r>
      <w:hyperlink r:id="rId10" w:history="1">
        <w:r w:rsidR="001C7C8D" w:rsidRPr="00BA65DA">
          <w:rPr>
            <w:rStyle w:val="Lienhypertexte"/>
          </w:rPr>
          <w:t>pierre.cascalheira@caf75.caf.fr</w:t>
        </w:r>
      </w:hyperlink>
      <w:r w:rsidR="009679D2" w:rsidRPr="00CB1DCA">
        <w:t>,</w:t>
      </w:r>
    </w:p>
    <w:p w14:paraId="173DB9BB" w14:textId="77777777" w:rsidR="001C7C8D" w:rsidRDefault="00B55E03" w:rsidP="001C7C8D">
      <w:pPr>
        <w:pStyle w:val="Corpsdetexte"/>
        <w:numPr>
          <w:ilvl w:val="0"/>
          <w:numId w:val="28"/>
        </w:numPr>
        <w:spacing w:before="120"/>
      </w:pPr>
      <w:r w:rsidRPr="00CB1DCA">
        <w:t>Monsieur Henri Ferreira</w:t>
      </w:r>
    </w:p>
    <w:p w14:paraId="2DC7D56D" w14:textId="2C736DE5" w:rsidR="001C7C8D" w:rsidRDefault="009679D2" w:rsidP="001C7C8D">
      <w:pPr>
        <w:pStyle w:val="Corpsdetexte"/>
        <w:numPr>
          <w:ilvl w:val="1"/>
          <w:numId w:val="28"/>
        </w:numPr>
        <w:spacing w:before="120"/>
      </w:pPr>
      <w:r w:rsidRPr="00CB1DCA">
        <w:sym w:font="Wingdings" w:char="F028"/>
      </w:r>
      <w:r w:rsidRPr="00CB1DCA">
        <w:t> 0</w:t>
      </w:r>
      <w:r w:rsidR="001C7C8D">
        <w:t>6 17 12 01 56</w:t>
      </w:r>
    </w:p>
    <w:p w14:paraId="5942738A" w14:textId="527A870C" w:rsidR="001C7C8D" w:rsidRDefault="00B55E03" w:rsidP="001C7C8D">
      <w:pPr>
        <w:pStyle w:val="Corpsdetexte"/>
        <w:numPr>
          <w:ilvl w:val="1"/>
          <w:numId w:val="28"/>
        </w:numPr>
        <w:spacing w:before="120"/>
      </w:pPr>
      <w:r w:rsidRPr="00CB1DCA">
        <w:t xml:space="preserve">mail : </w:t>
      </w:r>
      <w:hyperlink r:id="rId11" w:history="1">
        <w:r w:rsidR="001C7C8D" w:rsidRPr="00BA65DA">
          <w:rPr>
            <w:rStyle w:val="Lienhypertexte"/>
          </w:rPr>
          <w:t>henri.ferreira@caf75.caf.fr</w:t>
        </w:r>
      </w:hyperlink>
      <w:r w:rsidRPr="00CB1DCA">
        <w:t>,</w:t>
      </w:r>
    </w:p>
    <w:p w14:paraId="135A1763" w14:textId="6522FD5A" w:rsidR="00D265A5" w:rsidRDefault="00D265A5">
      <w:pPr>
        <w:spacing w:before="120"/>
        <w:jc w:val="both"/>
        <w:rPr>
          <w:rFonts w:ascii="Verdana" w:hAnsi="Verdana"/>
        </w:rPr>
      </w:pPr>
      <w:r>
        <w:rPr>
          <w:rFonts w:ascii="Verdana" w:hAnsi="Verdana"/>
        </w:rPr>
        <w:t>Quel que soit le lieu et le modèle d’appareil en cause, le titulaire transmet au</w:t>
      </w:r>
      <w:r w:rsidR="00327A13">
        <w:rPr>
          <w:rFonts w:ascii="Verdana" w:hAnsi="Verdana"/>
        </w:rPr>
        <w:t>x</w:t>
      </w:r>
      <w:r>
        <w:rPr>
          <w:rFonts w:ascii="Verdana" w:hAnsi="Verdana"/>
        </w:rPr>
        <w:t xml:space="preserve"> représentant</w:t>
      </w:r>
      <w:r w:rsidR="00327A13">
        <w:rPr>
          <w:rFonts w:ascii="Verdana" w:hAnsi="Verdana"/>
        </w:rPr>
        <w:t>s</w:t>
      </w:r>
      <w:r>
        <w:rPr>
          <w:rFonts w:ascii="Verdana" w:hAnsi="Verdana"/>
        </w:rPr>
        <w:t xml:space="preserve"> de la C</w:t>
      </w:r>
      <w:r w:rsidR="00CB6F9D">
        <w:rPr>
          <w:rFonts w:ascii="Verdana" w:hAnsi="Verdana"/>
        </w:rPr>
        <w:t>af</w:t>
      </w:r>
      <w:r>
        <w:rPr>
          <w:rFonts w:ascii="Verdana" w:hAnsi="Verdana"/>
        </w:rPr>
        <w:t xml:space="preserve"> de Paris ci-dessus désigné</w:t>
      </w:r>
      <w:r w:rsidR="00327A13">
        <w:rPr>
          <w:rFonts w:ascii="Verdana" w:hAnsi="Verdana"/>
        </w:rPr>
        <w:t>s</w:t>
      </w:r>
      <w:r>
        <w:rPr>
          <w:rFonts w:ascii="Verdana" w:hAnsi="Verdana"/>
        </w:rPr>
        <w:t xml:space="preserve">  </w:t>
      </w:r>
    </w:p>
    <w:p w14:paraId="023FDCF4" w14:textId="77777777" w:rsidR="00D265A5" w:rsidRDefault="00D265A5">
      <w:pPr>
        <w:numPr>
          <w:ilvl w:val="0"/>
          <w:numId w:val="27"/>
        </w:numPr>
        <w:spacing w:before="120"/>
        <w:jc w:val="both"/>
        <w:rPr>
          <w:rFonts w:ascii="Verdana" w:hAnsi="Verdana"/>
        </w:rPr>
      </w:pPr>
      <w:r>
        <w:rPr>
          <w:rFonts w:ascii="Verdana" w:hAnsi="Verdana"/>
        </w:rPr>
        <w:t xml:space="preserve">lieu </w:t>
      </w:r>
      <w:r w:rsidR="00575702">
        <w:rPr>
          <w:rFonts w:ascii="Verdana" w:hAnsi="Verdana"/>
        </w:rPr>
        <w:t xml:space="preserve">et identification de </w:t>
      </w:r>
      <w:r>
        <w:rPr>
          <w:rFonts w:ascii="Verdana" w:hAnsi="Verdana"/>
        </w:rPr>
        <w:t>l’appareil en panne ou en dysfonctionnement ;</w:t>
      </w:r>
    </w:p>
    <w:p w14:paraId="670C21A7" w14:textId="77777777" w:rsidR="00D265A5" w:rsidRDefault="00D265A5">
      <w:pPr>
        <w:numPr>
          <w:ilvl w:val="0"/>
          <w:numId w:val="27"/>
        </w:numPr>
        <w:spacing w:before="120"/>
        <w:jc w:val="both"/>
        <w:rPr>
          <w:rFonts w:ascii="Verdana" w:hAnsi="Verdana"/>
        </w:rPr>
      </w:pPr>
      <w:r>
        <w:rPr>
          <w:rFonts w:ascii="Verdana" w:hAnsi="Verdana"/>
        </w:rPr>
        <w:t>motif de la panne ou du dysfonctionnement ;</w:t>
      </w:r>
    </w:p>
    <w:p w14:paraId="5773F988" w14:textId="46A4DBA4" w:rsidR="00D265A5" w:rsidRDefault="00D265A5">
      <w:pPr>
        <w:numPr>
          <w:ilvl w:val="0"/>
          <w:numId w:val="27"/>
        </w:numPr>
        <w:spacing w:before="120"/>
        <w:jc w:val="both"/>
        <w:rPr>
          <w:rFonts w:ascii="Verdana" w:hAnsi="Verdana"/>
        </w:rPr>
      </w:pPr>
      <w:r>
        <w:rPr>
          <w:rFonts w:ascii="Verdana" w:hAnsi="Verdana"/>
        </w:rPr>
        <w:t xml:space="preserve">compte-rendu </w:t>
      </w:r>
      <w:r w:rsidR="00D03C1D">
        <w:rPr>
          <w:rFonts w:ascii="Verdana" w:hAnsi="Verdana"/>
        </w:rPr>
        <w:t>succinct de</w:t>
      </w:r>
      <w:r w:rsidR="00DE5A78">
        <w:rPr>
          <w:rFonts w:ascii="Verdana" w:hAnsi="Verdana"/>
        </w:rPr>
        <w:t xml:space="preserve"> l’intervention à savoir : </w:t>
      </w:r>
      <w:r>
        <w:rPr>
          <w:rFonts w:ascii="Verdana" w:hAnsi="Verdana"/>
        </w:rPr>
        <w:t>réparé – pièce à commander avec délai prévisionnel d’attente ;</w:t>
      </w:r>
    </w:p>
    <w:p w14:paraId="1738BC89" w14:textId="77777777" w:rsidR="00D265A5" w:rsidRDefault="00D265A5">
      <w:pPr>
        <w:numPr>
          <w:ilvl w:val="0"/>
          <w:numId w:val="27"/>
        </w:numPr>
        <w:spacing w:before="120"/>
        <w:jc w:val="both"/>
        <w:rPr>
          <w:rFonts w:ascii="Verdana" w:hAnsi="Verdana"/>
        </w:rPr>
      </w:pPr>
      <w:r>
        <w:rPr>
          <w:rFonts w:ascii="Verdana" w:hAnsi="Verdana"/>
        </w:rPr>
        <w:t>et tout le suivi éventuel pour une même intervention.</w:t>
      </w:r>
    </w:p>
    <w:p w14:paraId="4553601E" w14:textId="77777777" w:rsidR="00933990" w:rsidRDefault="00933990" w:rsidP="00933990">
      <w:pPr>
        <w:jc w:val="both"/>
        <w:rPr>
          <w:rFonts w:ascii="Verdana" w:hAnsi="Verdana"/>
          <w:b/>
          <w:u w:val="single"/>
        </w:rPr>
      </w:pPr>
    </w:p>
    <w:p w14:paraId="32F26385" w14:textId="2143E921" w:rsidR="00D265A5" w:rsidRPr="00327A13" w:rsidRDefault="00D265A5" w:rsidP="00327A13">
      <w:pPr>
        <w:spacing w:before="120"/>
        <w:jc w:val="both"/>
        <w:rPr>
          <w:rFonts w:ascii="Verdana" w:hAnsi="Verdana"/>
          <w:b/>
          <w:u w:val="single"/>
        </w:rPr>
      </w:pPr>
      <w:r w:rsidRPr="00327A13">
        <w:rPr>
          <w:rFonts w:ascii="Verdana" w:hAnsi="Verdana"/>
          <w:b/>
          <w:u w:val="single"/>
        </w:rPr>
        <w:t>3.3.2 - Carnet d’entretien et rapport annuel</w:t>
      </w:r>
      <w:bookmarkEnd w:id="109"/>
      <w:r w:rsidRPr="00327A13">
        <w:rPr>
          <w:rFonts w:ascii="Verdana" w:hAnsi="Verdana"/>
          <w:b/>
          <w:u w:val="single"/>
        </w:rPr>
        <w:t xml:space="preserve"> (art. R 125-2-1 du Code de la construction et de l’habitation) :</w:t>
      </w:r>
    </w:p>
    <w:p w14:paraId="17E0A9E1" w14:textId="77777777" w:rsidR="009F51B7" w:rsidRPr="009F51B7" w:rsidRDefault="009F51B7" w:rsidP="009F51B7">
      <w:pPr>
        <w:pStyle w:val="Titre5"/>
        <w:numPr>
          <w:ilvl w:val="0"/>
          <w:numId w:val="0"/>
        </w:numPr>
        <w:rPr>
          <w:rFonts w:ascii="Verdana" w:hAnsi="Verdana"/>
          <w:b/>
          <w:sz w:val="20"/>
          <w:u w:val="single"/>
        </w:rPr>
      </w:pPr>
      <w:r w:rsidRPr="009F51B7">
        <w:rPr>
          <w:rFonts w:ascii="Verdana" w:hAnsi="Verdana"/>
          <w:b/>
          <w:sz w:val="20"/>
          <w:u w:val="single"/>
        </w:rPr>
        <w:t>Le carnet d’entretien :</w:t>
      </w:r>
    </w:p>
    <w:p w14:paraId="20E1D7EF" w14:textId="17738650" w:rsidR="00D265A5" w:rsidRDefault="00D265A5">
      <w:pPr>
        <w:jc w:val="both"/>
        <w:rPr>
          <w:rFonts w:ascii="Verdana" w:hAnsi="Verdana"/>
        </w:rPr>
      </w:pPr>
      <w:r>
        <w:rPr>
          <w:rFonts w:ascii="Verdana" w:hAnsi="Verdana"/>
        </w:rPr>
        <w:t>Le carnet d’entretien des ascenseurs devra être consultable à tout moment dans les machineries des appareils de levage de l'organisme</w:t>
      </w:r>
      <w:r w:rsidR="00CB6F9D">
        <w:rPr>
          <w:rFonts w:ascii="Verdana" w:hAnsi="Verdana"/>
        </w:rPr>
        <w:t xml:space="preserve"> ou dans les PCS</w:t>
      </w:r>
      <w:r>
        <w:rPr>
          <w:rFonts w:ascii="Verdana" w:hAnsi="Verdana"/>
        </w:rPr>
        <w:t xml:space="preserve">. </w:t>
      </w:r>
      <w:r>
        <w:rPr>
          <w:rFonts w:ascii="Verdana" w:hAnsi="Verdana"/>
          <w:b/>
        </w:rPr>
        <w:t>Ce carnet sera sur support papier ; il est rédigé correctement, de manière à être exploitable.</w:t>
      </w:r>
    </w:p>
    <w:p w14:paraId="1325B256" w14:textId="77777777" w:rsidR="00D265A5" w:rsidRDefault="00D265A5">
      <w:pPr>
        <w:jc w:val="both"/>
        <w:rPr>
          <w:rFonts w:ascii="Verdana" w:hAnsi="Verdana"/>
        </w:rPr>
      </w:pPr>
    </w:p>
    <w:p w14:paraId="6A4A898F" w14:textId="7BBB6353" w:rsidR="00D265A5" w:rsidRDefault="00D265A5">
      <w:pPr>
        <w:pStyle w:val="Corpsdetexte2"/>
        <w:rPr>
          <w:rFonts w:ascii="Verdana" w:hAnsi="Verdana"/>
          <w:sz w:val="20"/>
        </w:rPr>
      </w:pPr>
      <w:r>
        <w:rPr>
          <w:rFonts w:ascii="Verdana" w:hAnsi="Verdana"/>
          <w:sz w:val="20"/>
        </w:rPr>
        <w:t>Il devra être mis à jour après chaque visite de maintenance et chaque intervention de dépannage en indiquant la date de la visite, les heures d’arrivée et de départ ainsi que les noms et identifications des techniciens qui sont intervenus. De plus, le carnet d’entretien comportera :</w:t>
      </w:r>
    </w:p>
    <w:p w14:paraId="488C139B" w14:textId="77777777" w:rsidR="00D265A5" w:rsidRDefault="00D265A5" w:rsidP="00EE2EE2">
      <w:pPr>
        <w:numPr>
          <w:ilvl w:val="0"/>
          <w:numId w:val="18"/>
        </w:numPr>
        <w:spacing w:before="240"/>
        <w:jc w:val="both"/>
        <w:rPr>
          <w:rFonts w:ascii="Verdana" w:hAnsi="Verdana"/>
        </w:rPr>
      </w:pPr>
      <w:r>
        <w:rPr>
          <w:rFonts w:ascii="Verdana" w:hAnsi="Verdana"/>
        </w:rPr>
        <w:t>La nature des observations, interventions, réglages, réparations et remplacement de pièces effectués sur l’appareil au titre de l’entretien ;</w:t>
      </w:r>
    </w:p>
    <w:p w14:paraId="40D90749" w14:textId="77777777" w:rsidR="00D265A5" w:rsidRDefault="00D265A5">
      <w:pPr>
        <w:numPr>
          <w:ilvl w:val="0"/>
          <w:numId w:val="18"/>
        </w:numPr>
        <w:spacing w:before="80"/>
        <w:jc w:val="both"/>
        <w:rPr>
          <w:rFonts w:ascii="Verdana" w:hAnsi="Verdana"/>
        </w:rPr>
      </w:pPr>
      <w:r>
        <w:rPr>
          <w:rFonts w:ascii="Verdana" w:hAnsi="Verdana"/>
        </w:rPr>
        <w:t>La date et la cause des incidents, et les réparations effectuées au titre du dépannage.</w:t>
      </w:r>
    </w:p>
    <w:p w14:paraId="3F0F311D" w14:textId="77777777" w:rsidR="00A777A0" w:rsidRDefault="00A777A0" w:rsidP="00933990">
      <w:pPr>
        <w:jc w:val="both"/>
        <w:rPr>
          <w:rFonts w:ascii="Verdana" w:hAnsi="Verdana"/>
        </w:rPr>
      </w:pPr>
    </w:p>
    <w:p w14:paraId="60F95D86" w14:textId="30EE3FB8" w:rsidR="00D265A5" w:rsidRDefault="00D265A5">
      <w:pPr>
        <w:spacing w:before="80"/>
        <w:jc w:val="both"/>
        <w:rPr>
          <w:rFonts w:ascii="Verdana" w:hAnsi="Verdana"/>
        </w:rPr>
      </w:pPr>
      <w:r>
        <w:rPr>
          <w:rFonts w:ascii="Verdana" w:hAnsi="Verdana"/>
        </w:rPr>
        <w:t>Le carnet d’entretien est signé par le technicien du titulaire à chaque passage.</w:t>
      </w:r>
    </w:p>
    <w:p w14:paraId="5985CDFF" w14:textId="77777777" w:rsidR="00D265A5" w:rsidRDefault="00D265A5">
      <w:pPr>
        <w:ind w:left="709"/>
        <w:jc w:val="both"/>
        <w:rPr>
          <w:rFonts w:ascii="Verdana" w:hAnsi="Verdana"/>
          <w:sz w:val="16"/>
        </w:rPr>
      </w:pPr>
    </w:p>
    <w:p w14:paraId="7D3C9430" w14:textId="77777777" w:rsidR="00D265A5" w:rsidRDefault="00D265A5">
      <w:pPr>
        <w:pStyle w:val="Corpsdetexte"/>
      </w:pPr>
      <w:r>
        <w:t xml:space="preserve">En l'absence de carnet d'entretien (ou en cas de mauvaise tenue du carnet d’entretien), le titulaire se verra appliquer des pénalités forfaitaires conformément aux prescriptions </w:t>
      </w:r>
      <w:r w:rsidRPr="009F51B7">
        <w:t>du C.C.A.P.</w:t>
      </w:r>
    </w:p>
    <w:p w14:paraId="180DEC80" w14:textId="77777777" w:rsidR="009F51B7" w:rsidRPr="009F51B7" w:rsidRDefault="009F51B7" w:rsidP="009F51B7">
      <w:pPr>
        <w:pStyle w:val="Titre5"/>
        <w:numPr>
          <w:ilvl w:val="0"/>
          <w:numId w:val="0"/>
        </w:numPr>
        <w:rPr>
          <w:rFonts w:ascii="Verdana" w:hAnsi="Verdana"/>
          <w:b/>
          <w:sz w:val="20"/>
          <w:u w:val="single"/>
        </w:rPr>
      </w:pPr>
      <w:bookmarkStart w:id="110" w:name="_Toc120940706"/>
      <w:r w:rsidRPr="009F51B7">
        <w:rPr>
          <w:rFonts w:ascii="Verdana" w:hAnsi="Verdana"/>
          <w:b/>
          <w:sz w:val="20"/>
          <w:u w:val="single"/>
        </w:rPr>
        <w:t>Le Rapport annuel :</w:t>
      </w:r>
    </w:p>
    <w:p w14:paraId="6936B61A" w14:textId="2A222FEE" w:rsidR="009F51B7" w:rsidRPr="009F51B7" w:rsidRDefault="009F51B7" w:rsidP="009F51B7">
      <w:pPr>
        <w:pStyle w:val="Corpsdetexte"/>
      </w:pPr>
      <w:r w:rsidRPr="009F51B7">
        <w:t xml:space="preserve">Le </w:t>
      </w:r>
      <w:r w:rsidRPr="009F51B7">
        <w:rPr>
          <w:b/>
        </w:rPr>
        <w:t>titulaire fourn</w:t>
      </w:r>
      <w:r w:rsidR="00457CB3">
        <w:rPr>
          <w:b/>
        </w:rPr>
        <w:t>it à chaque date anniversaire de</w:t>
      </w:r>
      <w:r w:rsidR="00933990">
        <w:rPr>
          <w:b/>
        </w:rPr>
        <w:t xml:space="preserve"> chaque </w:t>
      </w:r>
      <w:r w:rsidR="004D03CE">
        <w:rPr>
          <w:b/>
        </w:rPr>
        <w:t>accord-cadre</w:t>
      </w:r>
      <w:r w:rsidR="00457CB3">
        <w:rPr>
          <w:b/>
        </w:rPr>
        <w:t xml:space="preserve"> </w:t>
      </w:r>
      <w:r w:rsidRPr="009F51B7">
        <w:rPr>
          <w:b/>
        </w:rPr>
        <w:t>le rapport annuel</w:t>
      </w:r>
      <w:r w:rsidRPr="009F51B7">
        <w:t xml:space="preserve"> mentionné à l’article R 125-2-1 du Code de la construction et de l’habitation.</w:t>
      </w:r>
    </w:p>
    <w:p w14:paraId="72F4E7D9" w14:textId="77777777" w:rsidR="009F51B7" w:rsidRDefault="009F51B7" w:rsidP="009F51B7">
      <w:pPr>
        <w:jc w:val="both"/>
        <w:rPr>
          <w:rFonts w:ascii="Verdana" w:hAnsi="Verdana"/>
        </w:rPr>
      </w:pPr>
    </w:p>
    <w:p w14:paraId="23F1ABC3" w14:textId="77777777" w:rsidR="004C10D2" w:rsidRDefault="004C10D2" w:rsidP="009F51B7">
      <w:pPr>
        <w:jc w:val="both"/>
        <w:rPr>
          <w:rFonts w:ascii="Verdana" w:hAnsi="Verdana"/>
        </w:rPr>
      </w:pPr>
    </w:p>
    <w:p w14:paraId="2D198AD9" w14:textId="77777777" w:rsidR="00933990" w:rsidRPr="009F51B7" w:rsidRDefault="00933990" w:rsidP="009F51B7">
      <w:pPr>
        <w:jc w:val="both"/>
        <w:rPr>
          <w:rFonts w:ascii="Verdana" w:hAnsi="Verdana"/>
        </w:rPr>
      </w:pPr>
    </w:p>
    <w:p w14:paraId="386F58F5" w14:textId="7A3633C5" w:rsidR="009F51B7" w:rsidRPr="009F51B7" w:rsidRDefault="009F51B7" w:rsidP="009F51B7">
      <w:pPr>
        <w:jc w:val="both"/>
        <w:rPr>
          <w:rFonts w:ascii="Verdana" w:hAnsi="Verdana"/>
        </w:rPr>
      </w:pPr>
      <w:r w:rsidRPr="009F51B7">
        <w:rPr>
          <w:rFonts w:ascii="Verdana" w:hAnsi="Verdana"/>
        </w:rPr>
        <w:lastRenderedPageBreak/>
        <w:t xml:space="preserve">Ce rapport comportera </w:t>
      </w:r>
      <w:r w:rsidR="00D03C1D" w:rsidRPr="009F51B7">
        <w:rPr>
          <w:rFonts w:ascii="Verdana" w:hAnsi="Verdana"/>
        </w:rPr>
        <w:t>obligatoirement :</w:t>
      </w:r>
    </w:p>
    <w:p w14:paraId="22B482DA" w14:textId="42194625" w:rsidR="009F51B7" w:rsidRPr="009F51B7" w:rsidRDefault="00933990" w:rsidP="009F51B7">
      <w:pPr>
        <w:numPr>
          <w:ilvl w:val="0"/>
          <w:numId w:val="29"/>
        </w:numPr>
        <w:jc w:val="both"/>
        <w:rPr>
          <w:rFonts w:ascii="Verdana" w:hAnsi="Verdana"/>
        </w:rPr>
      </w:pPr>
      <w:r>
        <w:rPr>
          <w:rFonts w:ascii="Verdana" w:hAnsi="Verdana"/>
        </w:rPr>
        <w:t>l</w:t>
      </w:r>
      <w:r w:rsidR="009F51B7" w:rsidRPr="009F51B7">
        <w:rPr>
          <w:rFonts w:ascii="Verdana" w:hAnsi="Verdana"/>
        </w:rPr>
        <w:t>’inventaire mis à jour du matériel mis en place ;</w:t>
      </w:r>
    </w:p>
    <w:p w14:paraId="020CA27E" w14:textId="7192A21F" w:rsidR="009F51B7" w:rsidRPr="009F51B7" w:rsidRDefault="00933990" w:rsidP="009F51B7">
      <w:pPr>
        <w:numPr>
          <w:ilvl w:val="0"/>
          <w:numId w:val="29"/>
        </w:numPr>
        <w:jc w:val="both"/>
        <w:rPr>
          <w:rFonts w:ascii="Verdana" w:hAnsi="Verdana"/>
        </w:rPr>
      </w:pPr>
      <w:r>
        <w:rPr>
          <w:rFonts w:ascii="Verdana" w:hAnsi="Verdana"/>
        </w:rPr>
        <w:t>l</w:t>
      </w:r>
      <w:r w:rsidR="009F51B7" w:rsidRPr="009F51B7">
        <w:rPr>
          <w:rFonts w:ascii="Verdana" w:hAnsi="Verdana"/>
        </w:rPr>
        <w:t>e bilan des interventions indiquant :</w:t>
      </w:r>
    </w:p>
    <w:p w14:paraId="39C25F37" w14:textId="77777777" w:rsidR="009F51B7" w:rsidRPr="009F51B7" w:rsidRDefault="009F51B7" w:rsidP="009F51B7">
      <w:pPr>
        <w:numPr>
          <w:ilvl w:val="0"/>
          <w:numId w:val="30"/>
        </w:numPr>
        <w:ind w:left="1418"/>
        <w:jc w:val="both"/>
        <w:rPr>
          <w:rFonts w:ascii="Verdana" w:hAnsi="Verdana"/>
        </w:rPr>
      </w:pPr>
      <w:r w:rsidRPr="009F51B7">
        <w:rPr>
          <w:rFonts w:ascii="Verdana" w:hAnsi="Verdana"/>
        </w:rPr>
        <w:t>le nombre de pannes et de dépannages ;</w:t>
      </w:r>
    </w:p>
    <w:p w14:paraId="70CB9799" w14:textId="77777777" w:rsidR="009F51B7" w:rsidRPr="009F51B7" w:rsidRDefault="009F51B7" w:rsidP="009F51B7">
      <w:pPr>
        <w:numPr>
          <w:ilvl w:val="0"/>
          <w:numId w:val="30"/>
        </w:numPr>
        <w:ind w:left="1418"/>
        <w:jc w:val="both"/>
        <w:rPr>
          <w:rFonts w:ascii="Verdana" w:hAnsi="Verdana"/>
        </w:rPr>
      </w:pPr>
      <w:r w:rsidRPr="009F51B7">
        <w:rPr>
          <w:rFonts w:ascii="Verdana" w:hAnsi="Verdana"/>
        </w:rPr>
        <w:t>le nombre d’interventions de déblocage des personnes en cabine ;</w:t>
      </w:r>
    </w:p>
    <w:p w14:paraId="4D83B886" w14:textId="77777777" w:rsidR="009F51B7" w:rsidRPr="009F51B7" w:rsidRDefault="009F51B7" w:rsidP="009F51B7">
      <w:pPr>
        <w:numPr>
          <w:ilvl w:val="0"/>
          <w:numId w:val="30"/>
        </w:numPr>
        <w:ind w:left="1418"/>
        <w:jc w:val="both"/>
        <w:rPr>
          <w:rFonts w:ascii="Verdana" w:hAnsi="Verdana"/>
        </w:rPr>
      </w:pPr>
      <w:r w:rsidRPr="009F51B7">
        <w:rPr>
          <w:rFonts w:ascii="Verdana" w:hAnsi="Verdana"/>
        </w:rPr>
        <w:t>la date, la durée et la nature des interventions ;</w:t>
      </w:r>
    </w:p>
    <w:p w14:paraId="514AD4E7" w14:textId="77777777" w:rsidR="009F51B7" w:rsidRPr="009F51B7" w:rsidRDefault="009F51B7" w:rsidP="009F51B7">
      <w:pPr>
        <w:numPr>
          <w:ilvl w:val="0"/>
          <w:numId w:val="30"/>
        </w:numPr>
        <w:ind w:left="1418"/>
        <w:jc w:val="both"/>
        <w:rPr>
          <w:rFonts w:ascii="Verdana" w:hAnsi="Verdana"/>
        </w:rPr>
      </w:pPr>
      <w:r w:rsidRPr="009F51B7">
        <w:rPr>
          <w:rFonts w:ascii="Verdana" w:hAnsi="Verdana"/>
        </w:rPr>
        <w:t>la durée et le temps total d’indisponibilité.</w:t>
      </w:r>
    </w:p>
    <w:p w14:paraId="3ED69528" w14:textId="5AA9CB03" w:rsidR="009F51B7" w:rsidRPr="009F51B7" w:rsidRDefault="00933990" w:rsidP="009F51B7">
      <w:pPr>
        <w:numPr>
          <w:ilvl w:val="0"/>
          <w:numId w:val="31"/>
        </w:numPr>
        <w:jc w:val="both"/>
        <w:rPr>
          <w:rFonts w:ascii="Verdana" w:hAnsi="Verdana"/>
        </w:rPr>
      </w:pPr>
      <w:r>
        <w:rPr>
          <w:rFonts w:ascii="Verdana" w:hAnsi="Verdana"/>
        </w:rPr>
        <w:t>l</w:t>
      </w:r>
      <w:r w:rsidR="009F51B7" w:rsidRPr="009F51B7">
        <w:rPr>
          <w:rFonts w:ascii="Verdana" w:hAnsi="Verdana"/>
        </w:rPr>
        <w:t xml:space="preserve">a date et la nature des travaux effectués au cours des visites d’entretien, et dans </w:t>
      </w:r>
      <w:r w:rsidR="00CB6F9D">
        <w:rPr>
          <w:rFonts w:ascii="Verdana" w:hAnsi="Verdana"/>
        </w:rPr>
        <w:t>L</w:t>
      </w:r>
      <w:r w:rsidR="009F51B7" w:rsidRPr="009F51B7">
        <w:rPr>
          <w:rFonts w:ascii="Verdana" w:hAnsi="Verdana"/>
        </w:rPr>
        <w:t>e cadre de prestations complémentaires ;</w:t>
      </w:r>
    </w:p>
    <w:p w14:paraId="4925074F" w14:textId="67A79931" w:rsidR="009F51B7" w:rsidRPr="009F51B7" w:rsidRDefault="00933990" w:rsidP="009F51B7">
      <w:pPr>
        <w:numPr>
          <w:ilvl w:val="0"/>
          <w:numId w:val="31"/>
        </w:numPr>
        <w:jc w:val="both"/>
        <w:rPr>
          <w:rFonts w:ascii="Verdana" w:hAnsi="Verdana"/>
        </w:rPr>
      </w:pPr>
      <w:r>
        <w:rPr>
          <w:rFonts w:ascii="Verdana" w:hAnsi="Verdana"/>
        </w:rPr>
        <w:t>d</w:t>
      </w:r>
      <w:r w:rsidR="009F51B7" w:rsidRPr="009F51B7">
        <w:rPr>
          <w:rFonts w:ascii="Verdana" w:hAnsi="Verdana"/>
        </w:rPr>
        <w:t>es informations générales relatives à la sécurité, aux dégradations éventuelles (actes de vandalisme, et autres déprédations) : notamment les travaux modificatifs avec la justification du maintien du niveau de sécurité et du marquage CE des composants de sécurité ;</w:t>
      </w:r>
    </w:p>
    <w:p w14:paraId="2C962B21" w14:textId="4EB7CB28" w:rsidR="009F51B7" w:rsidRPr="009F51B7" w:rsidRDefault="00933990" w:rsidP="009F51B7">
      <w:pPr>
        <w:numPr>
          <w:ilvl w:val="0"/>
          <w:numId w:val="31"/>
        </w:numPr>
        <w:jc w:val="both"/>
        <w:rPr>
          <w:rFonts w:ascii="Verdana" w:hAnsi="Verdana"/>
        </w:rPr>
      </w:pPr>
      <w:r>
        <w:rPr>
          <w:rFonts w:ascii="Verdana" w:hAnsi="Verdana"/>
        </w:rPr>
        <w:t>l</w:t>
      </w:r>
      <w:r w:rsidR="009F51B7" w:rsidRPr="009F51B7">
        <w:rPr>
          <w:rFonts w:ascii="Verdana" w:hAnsi="Verdana"/>
        </w:rPr>
        <w:t>es propositions afin d'éliminer les défauts</w:t>
      </w:r>
      <w:r>
        <w:rPr>
          <w:rFonts w:ascii="Verdana" w:hAnsi="Verdana"/>
        </w:rPr>
        <w:t> ;</w:t>
      </w:r>
    </w:p>
    <w:p w14:paraId="18016B21" w14:textId="5DDBB496" w:rsidR="009F51B7" w:rsidRPr="009F51B7" w:rsidRDefault="00933990" w:rsidP="009F51B7">
      <w:pPr>
        <w:numPr>
          <w:ilvl w:val="0"/>
          <w:numId w:val="31"/>
        </w:numPr>
        <w:jc w:val="both"/>
        <w:rPr>
          <w:rFonts w:ascii="Verdana" w:hAnsi="Verdana"/>
        </w:rPr>
      </w:pPr>
      <w:r>
        <w:rPr>
          <w:rFonts w:ascii="Verdana" w:hAnsi="Verdana"/>
        </w:rPr>
        <w:t>l</w:t>
      </w:r>
      <w:r w:rsidR="009F51B7" w:rsidRPr="009F51B7">
        <w:rPr>
          <w:rFonts w:ascii="Verdana" w:hAnsi="Verdana"/>
        </w:rPr>
        <w:t>iste des prestations spécifiquement effectuées dans le cadre d</w:t>
      </w:r>
      <w:r w:rsidR="00457CB3">
        <w:rPr>
          <w:rFonts w:ascii="Verdana" w:hAnsi="Verdana"/>
        </w:rPr>
        <w:t>e l’</w:t>
      </w:r>
      <w:r w:rsidR="004D03CE">
        <w:rPr>
          <w:rFonts w:ascii="Verdana" w:hAnsi="Verdana"/>
        </w:rPr>
        <w:t>accord-cadre</w:t>
      </w:r>
      <w:r w:rsidR="009F51B7" w:rsidRPr="009F51B7">
        <w:rPr>
          <w:rFonts w:ascii="Verdana" w:hAnsi="Verdana"/>
        </w:rPr>
        <w:t xml:space="preserve"> étendu pendant l'année écoulée ; l'absence de cette liste signifiera que le </w:t>
      </w:r>
      <w:r>
        <w:rPr>
          <w:rFonts w:ascii="Verdana" w:hAnsi="Verdana"/>
        </w:rPr>
        <w:t>titulaire</w:t>
      </w:r>
      <w:r w:rsidR="009F51B7" w:rsidRPr="009F51B7">
        <w:rPr>
          <w:rFonts w:ascii="Verdana" w:hAnsi="Verdana"/>
        </w:rPr>
        <w:t xml:space="preserve"> n'a réalisé aucune prestation au titre </w:t>
      </w:r>
      <w:r w:rsidR="00457CB3">
        <w:rPr>
          <w:rFonts w:ascii="Verdana" w:hAnsi="Verdana"/>
        </w:rPr>
        <w:t>de l’</w:t>
      </w:r>
      <w:r w:rsidR="004D03CE">
        <w:rPr>
          <w:rFonts w:ascii="Verdana" w:hAnsi="Verdana"/>
        </w:rPr>
        <w:t>accord-cadre</w:t>
      </w:r>
      <w:r w:rsidR="009F51B7" w:rsidRPr="009F51B7">
        <w:rPr>
          <w:rFonts w:ascii="Verdana" w:hAnsi="Verdana"/>
        </w:rPr>
        <w:t xml:space="preserve"> étendu, en dehors de celles relevant de l'entretien minimal au sens de l'arrêté du 18 novembre 2004</w:t>
      </w:r>
      <w:r>
        <w:rPr>
          <w:rFonts w:ascii="Verdana" w:hAnsi="Verdana"/>
        </w:rPr>
        <w:t> ;</w:t>
      </w:r>
    </w:p>
    <w:p w14:paraId="0977982C" w14:textId="24AD6908" w:rsidR="009F51B7" w:rsidRPr="009F51B7" w:rsidRDefault="00933990" w:rsidP="009F51B7">
      <w:pPr>
        <w:numPr>
          <w:ilvl w:val="0"/>
          <w:numId w:val="31"/>
        </w:numPr>
        <w:jc w:val="both"/>
        <w:rPr>
          <w:rFonts w:ascii="Verdana" w:hAnsi="Verdana"/>
        </w:rPr>
      </w:pPr>
      <w:r>
        <w:rPr>
          <w:rFonts w:ascii="Verdana" w:hAnsi="Verdana"/>
        </w:rPr>
        <w:t>l</w:t>
      </w:r>
      <w:r w:rsidR="009F51B7" w:rsidRPr="009F51B7">
        <w:rPr>
          <w:rFonts w:ascii="Verdana" w:hAnsi="Verdana"/>
        </w:rPr>
        <w:t>es fiches de contrôle d'exploitation remplies, s'il y a lieu, par un organisme de contrôle</w:t>
      </w:r>
      <w:r>
        <w:rPr>
          <w:rFonts w:ascii="Verdana" w:hAnsi="Verdana"/>
        </w:rPr>
        <w:t> ;</w:t>
      </w:r>
    </w:p>
    <w:p w14:paraId="4C1598E4" w14:textId="5626F626" w:rsidR="009F51B7" w:rsidRPr="009F51B7" w:rsidRDefault="00933990" w:rsidP="009F51B7">
      <w:pPr>
        <w:numPr>
          <w:ilvl w:val="0"/>
          <w:numId w:val="31"/>
        </w:numPr>
        <w:jc w:val="both"/>
        <w:rPr>
          <w:rFonts w:ascii="Verdana" w:hAnsi="Verdana"/>
        </w:rPr>
      </w:pPr>
      <w:r>
        <w:rPr>
          <w:rFonts w:ascii="Verdana" w:hAnsi="Verdana"/>
        </w:rPr>
        <w:t>l</w:t>
      </w:r>
      <w:r w:rsidR="009F51B7" w:rsidRPr="009F51B7">
        <w:rPr>
          <w:rFonts w:ascii="Verdana" w:hAnsi="Verdana"/>
        </w:rPr>
        <w:t xml:space="preserve">es remarques sur l'état des installations ainsi que des prévisions de travaux que le </w:t>
      </w:r>
      <w:r>
        <w:rPr>
          <w:rFonts w:ascii="Verdana" w:hAnsi="Verdana"/>
        </w:rPr>
        <w:t>t</w:t>
      </w:r>
      <w:r w:rsidR="009F51B7" w:rsidRPr="009F51B7">
        <w:rPr>
          <w:rFonts w:ascii="Verdana" w:hAnsi="Verdana"/>
        </w:rPr>
        <w:t>itulaire compte effectuer au titre d</w:t>
      </w:r>
      <w:r w:rsidR="00457CB3">
        <w:rPr>
          <w:rFonts w:ascii="Verdana" w:hAnsi="Verdana"/>
        </w:rPr>
        <w:t>e l’</w:t>
      </w:r>
      <w:r w:rsidR="004D03CE">
        <w:rPr>
          <w:rFonts w:ascii="Verdana" w:hAnsi="Verdana"/>
        </w:rPr>
        <w:t>accord-cadre</w:t>
      </w:r>
      <w:r w:rsidR="009F51B7" w:rsidRPr="009F51B7">
        <w:rPr>
          <w:rFonts w:ascii="Verdana" w:hAnsi="Verdana"/>
        </w:rPr>
        <w:t xml:space="preserve"> étendu</w:t>
      </w:r>
      <w:r>
        <w:rPr>
          <w:rFonts w:ascii="Verdana" w:hAnsi="Verdana"/>
        </w:rPr>
        <w:t> ;</w:t>
      </w:r>
    </w:p>
    <w:p w14:paraId="7397328D" w14:textId="24E0D6C4" w:rsidR="009F51B7" w:rsidRPr="009F51B7" w:rsidRDefault="009F51B7" w:rsidP="009F51B7">
      <w:pPr>
        <w:numPr>
          <w:ilvl w:val="0"/>
          <w:numId w:val="31"/>
        </w:numPr>
        <w:jc w:val="both"/>
        <w:rPr>
          <w:rFonts w:ascii="Verdana" w:hAnsi="Verdana"/>
        </w:rPr>
      </w:pPr>
      <w:r w:rsidRPr="009F51B7">
        <w:rPr>
          <w:rFonts w:ascii="Verdana" w:hAnsi="Verdana"/>
        </w:rPr>
        <w:t xml:space="preserve">Préconisations d’amélioration de fonctionnement des appareils (performance, consommation, </w:t>
      </w:r>
      <w:r w:rsidR="00D03C1D" w:rsidRPr="009F51B7">
        <w:rPr>
          <w:rFonts w:ascii="Verdana" w:hAnsi="Verdana"/>
        </w:rPr>
        <w:t>sécurité...</w:t>
      </w:r>
      <w:r w:rsidRPr="009F51B7">
        <w:rPr>
          <w:rFonts w:ascii="Verdana" w:hAnsi="Verdana"/>
        </w:rPr>
        <w:t>). Ces propositions seront accompagnées d’un devis détaillé</w:t>
      </w:r>
      <w:r w:rsidR="00933990">
        <w:rPr>
          <w:rFonts w:ascii="Verdana" w:hAnsi="Verdana"/>
        </w:rPr>
        <w:t> ;</w:t>
      </w:r>
    </w:p>
    <w:p w14:paraId="0A7B2F41" w14:textId="0C0695B7" w:rsidR="009F51B7" w:rsidRPr="009F51B7" w:rsidRDefault="00933990" w:rsidP="009F51B7">
      <w:pPr>
        <w:numPr>
          <w:ilvl w:val="0"/>
          <w:numId w:val="31"/>
        </w:numPr>
        <w:jc w:val="both"/>
        <w:rPr>
          <w:rFonts w:ascii="Verdana" w:hAnsi="Verdana"/>
        </w:rPr>
      </w:pPr>
      <w:r>
        <w:rPr>
          <w:rFonts w:ascii="Verdana" w:hAnsi="Verdana"/>
        </w:rPr>
        <w:t>l</w:t>
      </w:r>
      <w:r w:rsidR="009F51B7" w:rsidRPr="009F51B7">
        <w:rPr>
          <w:rFonts w:ascii="Verdana" w:hAnsi="Verdana"/>
        </w:rPr>
        <w:t>e contenu de chaque carnet d’entretien de chaque appareil</w:t>
      </w:r>
      <w:r w:rsidR="009F51B7">
        <w:rPr>
          <w:rFonts w:ascii="Verdana" w:hAnsi="Verdana"/>
        </w:rPr>
        <w:t>.</w:t>
      </w:r>
    </w:p>
    <w:p w14:paraId="32D096F9" w14:textId="77777777" w:rsidR="009F51B7" w:rsidRPr="009F51B7" w:rsidRDefault="009F51B7" w:rsidP="009F51B7">
      <w:pPr>
        <w:jc w:val="both"/>
        <w:rPr>
          <w:rFonts w:ascii="Verdana" w:hAnsi="Verdana"/>
          <w:color w:val="000000"/>
        </w:rPr>
      </w:pPr>
    </w:p>
    <w:p w14:paraId="3A8A7A61" w14:textId="6670BE54" w:rsidR="009F51B7" w:rsidRPr="009F51B7" w:rsidRDefault="009F51B7" w:rsidP="009F51B7">
      <w:pPr>
        <w:jc w:val="both"/>
        <w:rPr>
          <w:rFonts w:ascii="Verdana" w:hAnsi="Verdana"/>
          <w:color w:val="000000"/>
        </w:rPr>
      </w:pPr>
      <w:r w:rsidRPr="009F51B7">
        <w:rPr>
          <w:rFonts w:ascii="Verdana" w:hAnsi="Verdana"/>
          <w:color w:val="000000"/>
        </w:rPr>
        <w:t xml:space="preserve">Le </w:t>
      </w:r>
      <w:r w:rsidR="00933990">
        <w:rPr>
          <w:rFonts w:ascii="Verdana" w:hAnsi="Verdana"/>
          <w:color w:val="000000"/>
        </w:rPr>
        <w:t>t</w:t>
      </w:r>
      <w:r w:rsidRPr="009F51B7">
        <w:rPr>
          <w:rFonts w:ascii="Verdana" w:hAnsi="Verdana"/>
          <w:color w:val="000000"/>
        </w:rPr>
        <w:t>itulaire apportera tout conseil relatif à une meilleure utilisation éventuelle des installations dont il a la charge.</w:t>
      </w:r>
    </w:p>
    <w:p w14:paraId="6D85BB25" w14:textId="77777777" w:rsidR="00D265A5" w:rsidRPr="009F51B7" w:rsidRDefault="00D265A5">
      <w:pPr>
        <w:pStyle w:val="Titre3"/>
        <w:numPr>
          <w:ilvl w:val="0"/>
          <w:numId w:val="0"/>
        </w:numPr>
        <w:spacing w:before="120"/>
        <w:jc w:val="both"/>
        <w:rPr>
          <w:rFonts w:ascii="Verdana" w:hAnsi="Verdana"/>
          <w:u w:val="single"/>
        </w:rPr>
      </w:pPr>
      <w:r w:rsidRPr="009F51B7">
        <w:rPr>
          <w:rFonts w:ascii="Verdana" w:hAnsi="Verdana"/>
          <w:u w:val="single"/>
        </w:rPr>
        <w:t xml:space="preserve">3.3.3 - Rencontre du technicien avec la personne </w:t>
      </w:r>
      <w:bookmarkEnd w:id="110"/>
      <w:r w:rsidRPr="009F51B7">
        <w:rPr>
          <w:rFonts w:ascii="Verdana" w:hAnsi="Verdana"/>
          <w:u w:val="single"/>
        </w:rPr>
        <w:t>représentant la CAF de Paris :</w:t>
      </w:r>
    </w:p>
    <w:p w14:paraId="3E696776" w14:textId="77777777" w:rsidR="00D265A5" w:rsidRPr="009F51B7" w:rsidRDefault="00D265A5">
      <w:pPr>
        <w:rPr>
          <w:rFonts w:ascii="Verdana" w:hAnsi="Verdana"/>
        </w:rPr>
      </w:pPr>
    </w:p>
    <w:p w14:paraId="6CB2FECB" w14:textId="49D082D8" w:rsidR="00D265A5" w:rsidRDefault="00D265A5">
      <w:pPr>
        <w:pStyle w:val="Corpsdetexte"/>
        <w:rPr>
          <w:sz w:val="24"/>
        </w:rPr>
      </w:pPr>
      <w:r w:rsidRPr="009F51B7">
        <w:t>Le technicien du titulaire s'engage à rencontrer, chaque fois que cela s’avère nécessaire, le correspondant de la C</w:t>
      </w:r>
      <w:r w:rsidR="00CB6F9D">
        <w:t>af</w:t>
      </w:r>
      <w:r w:rsidRPr="009F51B7">
        <w:t>. Il informera notamment celle-ci de toute anomalie susceptible de mettre en cause la sécurité des personnes ou des installations et le bon</w:t>
      </w:r>
      <w:r>
        <w:t xml:space="preserve"> fonctionnement des ascenseurs.</w:t>
      </w:r>
    </w:p>
    <w:p w14:paraId="29E5A54A" w14:textId="77777777" w:rsidR="00D265A5" w:rsidRDefault="00D265A5">
      <w:pPr>
        <w:pStyle w:val="Titre3"/>
        <w:numPr>
          <w:ilvl w:val="0"/>
          <w:numId w:val="0"/>
        </w:numPr>
        <w:jc w:val="both"/>
        <w:rPr>
          <w:rFonts w:ascii="Verdana" w:hAnsi="Verdana"/>
          <w:u w:val="single"/>
        </w:rPr>
      </w:pPr>
      <w:bookmarkStart w:id="111" w:name="_Toc431197799"/>
      <w:bookmarkStart w:id="112" w:name="_Toc432238954"/>
      <w:bookmarkStart w:id="113" w:name="_Toc433000008"/>
      <w:bookmarkStart w:id="114" w:name="_Toc433180907"/>
      <w:bookmarkStart w:id="115" w:name="_Toc433683775"/>
      <w:bookmarkStart w:id="116" w:name="_Toc120940707"/>
      <w:r>
        <w:rPr>
          <w:rFonts w:ascii="Verdana" w:hAnsi="Verdana"/>
          <w:u w:val="single"/>
        </w:rPr>
        <w:t>3.3.4 - Réunions périodiques</w:t>
      </w:r>
      <w:bookmarkEnd w:id="111"/>
      <w:bookmarkEnd w:id="112"/>
      <w:bookmarkEnd w:id="113"/>
      <w:bookmarkEnd w:id="114"/>
      <w:bookmarkEnd w:id="115"/>
      <w:r>
        <w:rPr>
          <w:rFonts w:ascii="Verdana" w:hAnsi="Verdana"/>
          <w:u w:val="single"/>
        </w:rPr>
        <w:t xml:space="preserve"> d’exploitation</w:t>
      </w:r>
      <w:bookmarkEnd w:id="116"/>
      <w:r>
        <w:rPr>
          <w:rFonts w:ascii="Verdana" w:hAnsi="Verdana"/>
          <w:u w:val="single"/>
        </w:rPr>
        <w:t xml:space="preserve"> :</w:t>
      </w:r>
    </w:p>
    <w:p w14:paraId="6A02BEF4" w14:textId="77777777" w:rsidR="00D265A5" w:rsidRDefault="00D265A5"/>
    <w:p w14:paraId="066483E4" w14:textId="25ED4257" w:rsidR="00D265A5" w:rsidRDefault="00D265A5">
      <w:pPr>
        <w:pStyle w:val="Corpsdetexte"/>
      </w:pPr>
      <w:r w:rsidRPr="00CB1DCA">
        <w:t xml:space="preserve">Des réunions périodiques de suivi d’exploitation seront organisées </w:t>
      </w:r>
      <w:r w:rsidRPr="00CB1DCA">
        <w:rPr>
          <w:b/>
        </w:rPr>
        <w:t>tous les 3 mois</w:t>
      </w:r>
      <w:r w:rsidRPr="00CB1DCA">
        <w:t xml:space="preserve"> entre le correspondant de la C</w:t>
      </w:r>
      <w:r w:rsidR="00864EDE">
        <w:t>af de Paris</w:t>
      </w:r>
      <w:r w:rsidRPr="00CB1DCA">
        <w:t xml:space="preserve">, et le titulaire. Le titulaire établira pour cette réunion un rapport de synthèse trimestriel portant sur la tenue, la qualité, les performances des installations et équipements pris en charge dans le cadre de son </w:t>
      </w:r>
      <w:r w:rsidR="004D03CE">
        <w:t>accord-cadre</w:t>
      </w:r>
      <w:r w:rsidRPr="00CB1DCA">
        <w:t>. Ce rapport indiquera également le nombre de pannes survenues durant le trimestre par ascenseur, leurs causes, et les actions mises en œuvre afin que cela ne se reproduise plus. Un taux de fiabilité par appareil devra également apparaître. En l'absence de rapport de synthèse semestriel, le titulaire se verra appliquer des pénalités forfaitaires conformément aux prescriptions du C.C.A.P.</w:t>
      </w:r>
    </w:p>
    <w:p w14:paraId="00828315" w14:textId="77777777" w:rsidR="00A777A0" w:rsidRDefault="00A777A0">
      <w:pPr>
        <w:jc w:val="both"/>
        <w:rPr>
          <w:rFonts w:ascii="Verdana" w:hAnsi="Verdana"/>
          <w:sz w:val="28"/>
        </w:rPr>
      </w:pPr>
    </w:p>
    <w:p w14:paraId="65BDCE21" w14:textId="77777777" w:rsidR="00D265A5" w:rsidRDefault="00D265A5">
      <w:pPr>
        <w:shd w:val="pct10" w:color="auto" w:fill="FFFFFF"/>
        <w:jc w:val="both"/>
        <w:rPr>
          <w:rFonts w:ascii="Verdana" w:hAnsi="Verdana"/>
          <w:b/>
        </w:rPr>
      </w:pPr>
      <w:r>
        <w:rPr>
          <w:rFonts w:ascii="Verdana" w:hAnsi="Verdana"/>
          <w:b/>
        </w:rPr>
        <w:t>3.4 – SECURITE</w:t>
      </w:r>
    </w:p>
    <w:p w14:paraId="3D99AA85" w14:textId="77777777" w:rsidR="00D265A5" w:rsidRDefault="00D265A5">
      <w:pPr>
        <w:jc w:val="both"/>
        <w:rPr>
          <w:rFonts w:ascii="Verdana" w:hAnsi="Verdana"/>
          <w:sz w:val="12"/>
        </w:rPr>
      </w:pPr>
    </w:p>
    <w:p w14:paraId="4B2F84AF" w14:textId="77777777" w:rsidR="00D265A5" w:rsidRDefault="00D265A5">
      <w:pPr>
        <w:jc w:val="both"/>
        <w:rPr>
          <w:rFonts w:ascii="Verdana" w:hAnsi="Verdana"/>
        </w:rPr>
      </w:pPr>
      <w:r>
        <w:rPr>
          <w:rFonts w:ascii="Verdana" w:hAnsi="Verdana"/>
        </w:rPr>
        <w:t>Le personnel du titulaire devra porter une carte d’identité professionnelle et une tenue permettant d'identifier clairement l'entreprise. Sa correction vis à vis des utilisateurs ou des autres entreprises travaillant pour son compte devra être irréprochable.</w:t>
      </w:r>
    </w:p>
    <w:p w14:paraId="79021BA4" w14:textId="77777777" w:rsidR="00D265A5" w:rsidRDefault="00D265A5">
      <w:pPr>
        <w:jc w:val="both"/>
        <w:rPr>
          <w:rFonts w:ascii="Verdana" w:hAnsi="Verdana"/>
          <w:sz w:val="12"/>
        </w:rPr>
      </w:pPr>
    </w:p>
    <w:p w14:paraId="60EB5C43" w14:textId="37D8A6B3" w:rsidR="00D265A5" w:rsidRDefault="00D265A5">
      <w:pPr>
        <w:pStyle w:val="Textepardfaut"/>
        <w:tabs>
          <w:tab w:val="left" w:pos="284"/>
        </w:tabs>
        <w:jc w:val="both"/>
        <w:rPr>
          <w:rFonts w:ascii="Verdana" w:hAnsi="Verdana"/>
          <w:sz w:val="20"/>
          <w:lang w:val="fr-FR"/>
        </w:rPr>
      </w:pPr>
      <w:r>
        <w:rPr>
          <w:rFonts w:ascii="Verdana" w:hAnsi="Verdana"/>
          <w:sz w:val="20"/>
          <w:lang w:val="fr-FR"/>
        </w:rPr>
        <w:lastRenderedPageBreak/>
        <w:t xml:space="preserve">Il devra </w:t>
      </w:r>
      <w:r w:rsidR="00D03C1D">
        <w:rPr>
          <w:rFonts w:ascii="Verdana" w:hAnsi="Verdana"/>
          <w:sz w:val="20"/>
          <w:lang w:val="fr-FR"/>
        </w:rPr>
        <w:t>entre autres</w:t>
      </w:r>
      <w:r>
        <w:rPr>
          <w:rFonts w:ascii="Verdana" w:hAnsi="Verdana"/>
          <w:sz w:val="20"/>
          <w:lang w:val="fr-FR"/>
        </w:rPr>
        <w:t xml:space="preserve"> se conformer aux prescriptions du règlement intérieur de l'organisme et observer scrupuleusement les réglementations sur la sécurité publique (ERP, Code du Travail, Hygiène et Sécurité, </w:t>
      </w:r>
      <w:r w:rsidR="00D03C1D">
        <w:rPr>
          <w:rFonts w:ascii="Verdana" w:hAnsi="Verdana"/>
          <w:sz w:val="20"/>
          <w:lang w:val="fr-FR"/>
        </w:rPr>
        <w:t>etc.…</w:t>
      </w:r>
      <w:r>
        <w:rPr>
          <w:rFonts w:ascii="Verdana" w:hAnsi="Verdana"/>
          <w:sz w:val="20"/>
          <w:lang w:val="fr-FR"/>
        </w:rPr>
        <w:t>) et demander les autorisations nécessaires, notamment en ce qui concerne les permis de feu pour soudure, brasage, meulage, etc...</w:t>
      </w:r>
    </w:p>
    <w:p w14:paraId="403F4F94" w14:textId="77777777" w:rsidR="00D265A5" w:rsidRDefault="00D265A5">
      <w:pPr>
        <w:pStyle w:val="Textepardfaut"/>
        <w:ind w:firstLine="709"/>
        <w:rPr>
          <w:rFonts w:ascii="Verdana" w:hAnsi="Verdana"/>
          <w:sz w:val="12"/>
          <w:lang w:val="fr-FR"/>
        </w:rPr>
      </w:pPr>
    </w:p>
    <w:p w14:paraId="57DCC76B" w14:textId="77777777" w:rsidR="00D265A5" w:rsidRDefault="00D265A5">
      <w:pPr>
        <w:jc w:val="both"/>
        <w:rPr>
          <w:rFonts w:ascii="Verdana" w:hAnsi="Verdana"/>
        </w:rPr>
      </w:pPr>
      <w:r>
        <w:rPr>
          <w:rFonts w:ascii="Verdana" w:hAnsi="Verdana"/>
        </w:rPr>
        <w:t xml:space="preserve">Le personnel du titulaire devra utiliser les accès les plus directs, se maintenir dans les locaux désignés pour l'exécution des travaux et ne pénétrer ni circuler, sous quelque prétexte que ce soit, dans les autres parties de l'établissement. L'organisme s'engage à laisser le personnel du titulaire accéder à toute heure aux installations afin d’effectuer le déblocage d’usagers en cabine. </w:t>
      </w:r>
    </w:p>
    <w:p w14:paraId="4BDB27DE" w14:textId="784AEC64" w:rsidR="00D265A5" w:rsidRDefault="00D265A5">
      <w:pPr>
        <w:pStyle w:val="Corpsdetexte"/>
        <w:spacing w:before="60"/>
      </w:pPr>
      <w:r>
        <w:t xml:space="preserve">Si nécessaire, l'organisme pourra autoriser le personnel du titulaire à intervenir </w:t>
      </w:r>
      <w:r>
        <w:br/>
        <w:t xml:space="preserve">en-dehors des horaires définis </w:t>
      </w:r>
      <w:r w:rsidR="0058053D">
        <w:t>précédemment (</w:t>
      </w:r>
      <w:r w:rsidR="00136E1B">
        <w:t>7h</w:t>
      </w:r>
      <w:r w:rsidR="0058053D">
        <w:t>0</w:t>
      </w:r>
      <w:r w:rsidR="00136E1B">
        <w:t>0</w:t>
      </w:r>
      <w:r w:rsidR="0058053D">
        <w:t xml:space="preserve"> </w:t>
      </w:r>
      <w:r>
        <w:t xml:space="preserve">- </w:t>
      </w:r>
      <w:r w:rsidR="0058053D">
        <w:t>18</w:t>
      </w:r>
      <w:r>
        <w:t>h</w:t>
      </w:r>
      <w:r w:rsidR="0058053D">
        <w:t>3</w:t>
      </w:r>
      <w:r>
        <w:t>0</w:t>
      </w:r>
      <w:r w:rsidR="0058053D">
        <w:t>)</w:t>
      </w:r>
      <w:r>
        <w:t xml:space="preserve"> afin de minimiser la durée des interventions de maintenance préventive, de réparation ou de remplacement d'organes desdites installations. Le titulaire devra enseigner au personnel placé sous son autorité les diverses consignes de sécurité, tant générales que particulières à l'établissement, et devra contrôler que ces consignes sont parfaitement connues des intéressés.</w:t>
      </w:r>
    </w:p>
    <w:p w14:paraId="31953AE1" w14:textId="77777777" w:rsidR="00D265A5" w:rsidRDefault="00D265A5">
      <w:pPr>
        <w:jc w:val="both"/>
        <w:rPr>
          <w:rFonts w:ascii="Verdana" w:hAnsi="Verdana"/>
          <w:sz w:val="16"/>
        </w:rPr>
      </w:pPr>
    </w:p>
    <w:p w14:paraId="45008B4D" w14:textId="60C09353" w:rsidR="00D265A5" w:rsidRDefault="00D265A5">
      <w:pPr>
        <w:jc w:val="both"/>
        <w:rPr>
          <w:rFonts w:ascii="Verdana" w:hAnsi="Verdana"/>
        </w:rPr>
      </w:pPr>
      <w:r>
        <w:rPr>
          <w:rFonts w:ascii="Verdana" w:hAnsi="Verdana"/>
        </w:rPr>
        <w:t>Il devra informer sans retard le correspondant de la C</w:t>
      </w:r>
      <w:r w:rsidR="00864EDE">
        <w:rPr>
          <w:rFonts w:ascii="Verdana" w:hAnsi="Verdana"/>
        </w:rPr>
        <w:t>af de Paris</w:t>
      </w:r>
      <w:r>
        <w:rPr>
          <w:rFonts w:ascii="Verdana" w:hAnsi="Verdana"/>
        </w:rPr>
        <w:t xml:space="preserve"> de toute anomalie susceptible d'entraîner des détériorations des installations ou de mettre en cause la sécurité.</w:t>
      </w:r>
    </w:p>
    <w:p w14:paraId="40ECE057" w14:textId="77777777" w:rsidR="00D265A5" w:rsidRDefault="00D265A5">
      <w:pPr>
        <w:jc w:val="both"/>
        <w:rPr>
          <w:rFonts w:ascii="Verdana" w:hAnsi="Verdana"/>
          <w:sz w:val="16"/>
        </w:rPr>
      </w:pPr>
    </w:p>
    <w:p w14:paraId="45628BCB" w14:textId="1FFF185A" w:rsidR="00D265A5" w:rsidRPr="0014582A" w:rsidRDefault="00D265A5">
      <w:pPr>
        <w:jc w:val="both"/>
        <w:rPr>
          <w:rFonts w:ascii="Verdana" w:hAnsi="Verdana"/>
        </w:rPr>
      </w:pPr>
      <w:r>
        <w:rPr>
          <w:rFonts w:ascii="Verdana" w:hAnsi="Verdana"/>
        </w:rPr>
        <w:t>Il est interdit au personnel du titulaire de solliciter ou de recevoir de quiconque un pourboire ou gratification quelconque.</w:t>
      </w:r>
    </w:p>
    <w:p w14:paraId="7099D2F8" w14:textId="77777777" w:rsidR="00D265A5" w:rsidRDefault="00D265A5">
      <w:pPr>
        <w:jc w:val="both"/>
        <w:rPr>
          <w:rFonts w:ascii="Verdana" w:hAnsi="Verdana"/>
          <w:sz w:val="16"/>
        </w:rPr>
      </w:pPr>
    </w:p>
    <w:p w14:paraId="583F6755" w14:textId="77777777" w:rsidR="00D265A5" w:rsidRDefault="00D265A5">
      <w:pPr>
        <w:shd w:val="pct10" w:color="auto" w:fill="FFFFFF"/>
        <w:jc w:val="both"/>
        <w:rPr>
          <w:rFonts w:ascii="Verdana" w:hAnsi="Verdana"/>
          <w:b/>
        </w:rPr>
      </w:pPr>
      <w:r>
        <w:rPr>
          <w:rFonts w:ascii="Verdana" w:hAnsi="Verdana"/>
          <w:b/>
        </w:rPr>
        <w:t>3.5 – ETUDE DE SECURITE</w:t>
      </w:r>
    </w:p>
    <w:p w14:paraId="136C0FCF" w14:textId="77777777" w:rsidR="00D265A5" w:rsidRDefault="00D265A5">
      <w:pPr>
        <w:jc w:val="both"/>
        <w:rPr>
          <w:rFonts w:ascii="Verdana" w:hAnsi="Verdana"/>
          <w:sz w:val="16"/>
        </w:rPr>
      </w:pPr>
    </w:p>
    <w:p w14:paraId="2EE481CA" w14:textId="7737D2BE" w:rsidR="00D265A5" w:rsidRPr="0014582A" w:rsidRDefault="00D265A5" w:rsidP="0014582A">
      <w:pPr>
        <w:pStyle w:val="Corpsdetexte"/>
      </w:pPr>
      <w:r>
        <w:t xml:space="preserve">Le titulaire devra, dans les 30 jours qui suivent la prise d'effet du présent </w:t>
      </w:r>
      <w:r w:rsidR="004D03CE">
        <w:t>accord-cadre</w:t>
      </w:r>
      <w:r>
        <w:t>, réaliser une étude de sécurité de chaque appareil conformément au décret n°2008-1325 du 15 décembre 2008, en remettre un exemplaire à la Caf de Paris et en afficher une copie dans la machinerie.</w:t>
      </w:r>
    </w:p>
    <w:p w14:paraId="0F53EA51" w14:textId="77777777" w:rsidR="00D265A5" w:rsidRDefault="00D265A5">
      <w:pPr>
        <w:jc w:val="both"/>
        <w:rPr>
          <w:rFonts w:ascii="Verdana" w:hAnsi="Verdana"/>
          <w:sz w:val="16"/>
        </w:rPr>
      </w:pPr>
    </w:p>
    <w:p w14:paraId="2150E74A" w14:textId="77777777" w:rsidR="00D265A5" w:rsidRDefault="00D265A5">
      <w:pPr>
        <w:shd w:val="pct10" w:color="auto" w:fill="FFFFFF"/>
        <w:jc w:val="both"/>
        <w:rPr>
          <w:rFonts w:ascii="Verdana" w:hAnsi="Verdana"/>
          <w:b/>
        </w:rPr>
      </w:pPr>
      <w:r>
        <w:rPr>
          <w:rFonts w:ascii="Verdana" w:hAnsi="Verdana"/>
          <w:b/>
        </w:rPr>
        <w:t>3.6 - COMPETENCE DU PERSONNEL</w:t>
      </w:r>
    </w:p>
    <w:p w14:paraId="37C5CEC3" w14:textId="77777777" w:rsidR="00D265A5" w:rsidRDefault="00D265A5">
      <w:pPr>
        <w:jc w:val="both"/>
        <w:rPr>
          <w:rFonts w:ascii="Verdana" w:hAnsi="Verdana"/>
          <w:sz w:val="16"/>
        </w:rPr>
      </w:pPr>
    </w:p>
    <w:p w14:paraId="3A99D041" w14:textId="77777777" w:rsidR="00D265A5" w:rsidRDefault="00D265A5">
      <w:pPr>
        <w:pStyle w:val="Corpsdetexte2"/>
        <w:autoSpaceDE/>
        <w:autoSpaceDN/>
        <w:rPr>
          <w:rFonts w:ascii="Verdana" w:hAnsi="Verdana"/>
          <w:sz w:val="20"/>
        </w:rPr>
      </w:pPr>
      <w:r>
        <w:rPr>
          <w:rFonts w:ascii="Verdana" w:hAnsi="Verdana"/>
          <w:sz w:val="20"/>
        </w:rPr>
        <w:t>Le personnel chargé de l’entretien et du dépannage doit avoir reçu une formation appropriée dans les conditions prévues au décret 2008-1325 du 15 décembre 2008.</w:t>
      </w:r>
    </w:p>
    <w:p w14:paraId="39D7170B" w14:textId="77777777" w:rsidR="00136E1B" w:rsidRPr="00136E1B" w:rsidRDefault="00136E1B" w:rsidP="00136E1B">
      <w:pPr>
        <w:pStyle w:val="Corpsdetexte2"/>
        <w:autoSpaceDE/>
        <w:autoSpaceDN/>
        <w:rPr>
          <w:rFonts w:ascii="Verdana" w:hAnsi="Verdana"/>
          <w:sz w:val="20"/>
        </w:rPr>
      </w:pPr>
    </w:p>
    <w:p w14:paraId="0B9BDB23" w14:textId="01C020AF" w:rsidR="00136E1B" w:rsidRPr="009433D1" w:rsidRDefault="00136E1B" w:rsidP="00136E1B">
      <w:pPr>
        <w:pStyle w:val="Corpsdetexte2"/>
        <w:autoSpaceDE/>
        <w:autoSpaceDN/>
        <w:rPr>
          <w:rFonts w:ascii="Verdana" w:hAnsi="Verdana"/>
          <w:sz w:val="20"/>
        </w:rPr>
      </w:pPr>
      <w:r w:rsidRPr="009433D1">
        <w:rPr>
          <w:rFonts w:ascii="Verdana" w:hAnsi="Verdana"/>
          <w:sz w:val="20"/>
        </w:rPr>
        <w:t xml:space="preserve">Les dispositions de l’article R.125-2-1.I du Code de la Construction et de l’Habitation, imposent que le personnel intervenant du </w:t>
      </w:r>
      <w:r w:rsidR="00933990">
        <w:rPr>
          <w:rFonts w:ascii="Verdana" w:hAnsi="Verdana"/>
          <w:sz w:val="20"/>
        </w:rPr>
        <w:t>titulaire</w:t>
      </w:r>
      <w:r w:rsidRPr="009433D1">
        <w:rPr>
          <w:rFonts w:ascii="Verdana" w:hAnsi="Verdana"/>
          <w:sz w:val="20"/>
        </w:rPr>
        <w:t xml:space="preserve"> d</w:t>
      </w:r>
      <w:r w:rsidR="00457CB3" w:rsidRPr="009433D1">
        <w:rPr>
          <w:rFonts w:ascii="Verdana" w:hAnsi="Verdana"/>
          <w:sz w:val="20"/>
        </w:rPr>
        <w:t>e l’</w:t>
      </w:r>
      <w:r w:rsidR="004D03CE">
        <w:rPr>
          <w:rFonts w:ascii="Verdana" w:hAnsi="Verdana"/>
          <w:sz w:val="20"/>
        </w:rPr>
        <w:t>accord-cadre</w:t>
      </w:r>
      <w:r w:rsidR="00457CB3" w:rsidRPr="009433D1">
        <w:rPr>
          <w:rFonts w:ascii="Verdana" w:hAnsi="Verdana"/>
          <w:sz w:val="20"/>
        </w:rPr>
        <w:t xml:space="preserve"> </w:t>
      </w:r>
      <w:r w:rsidRPr="009433D1">
        <w:rPr>
          <w:rFonts w:ascii="Verdana" w:hAnsi="Verdana"/>
          <w:sz w:val="20"/>
        </w:rPr>
        <w:t>de maintenance, reçoive une formation</w:t>
      </w:r>
      <w:r w:rsidR="00E45EB4" w:rsidRPr="009433D1">
        <w:rPr>
          <w:rFonts w:ascii="Verdana" w:hAnsi="Verdana"/>
          <w:sz w:val="20"/>
        </w:rPr>
        <w:t xml:space="preserve"> approprié</w:t>
      </w:r>
      <w:r w:rsidR="00864EDE">
        <w:rPr>
          <w:rFonts w:ascii="Verdana" w:hAnsi="Verdana"/>
          <w:sz w:val="20"/>
        </w:rPr>
        <w:t>e</w:t>
      </w:r>
      <w:r w:rsidR="0091325E">
        <w:rPr>
          <w:rFonts w:ascii="Verdana" w:hAnsi="Verdana"/>
          <w:sz w:val="20"/>
        </w:rPr>
        <w:t>.</w:t>
      </w:r>
    </w:p>
    <w:p w14:paraId="753294E5" w14:textId="77777777" w:rsidR="00136E1B" w:rsidRPr="00136E1B" w:rsidRDefault="00136E1B" w:rsidP="00136E1B">
      <w:pPr>
        <w:pStyle w:val="Corpsdetexte2"/>
        <w:autoSpaceDE/>
        <w:autoSpaceDN/>
        <w:rPr>
          <w:rFonts w:ascii="Verdana" w:hAnsi="Verdana"/>
          <w:sz w:val="20"/>
        </w:rPr>
      </w:pPr>
    </w:p>
    <w:p w14:paraId="46C2F2AA" w14:textId="22F73010" w:rsidR="00941299" w:rsidRDefault="00136E1B" w:rsidP="0014582A">
      <w:pPr>
        <w:pStyle w:val="Corpsdetexte2"/>
        <w:autoSpaceDE/>
        <w:autoSpaceDN/>
        <w:rPr>
          <w:rFonts w:ascii="Verdana" w:hAnsi="Verdana"/>
          <w:sz w:val="20"/>
        </w:rPr>
      </w:pPr>
      <w:r w:rsidRPr="00136E1B">
        <w:rPr>
          <w:rFonts w:ascii="Verdana" w:hAnsi="Verdana"/>
          <w:sz w:val="20"/>
        </w:rPr>
        <w:t>Sur demande de la Ca</w:t>
      </w:r>
      <w:r w:rsidR="00A777A0">
        <w:rPr>
          <w:rFonts w:ascii="Verdana" w:hAnsi="Verdana"/>
          <w:sz w:val="20"/>
        </w:rPr>
        <w:t>f de Paris</w:t>
      </w:r>
      <w:r w:rsidRPr="00136E1B">
        <w:rPr>
          <w:rFonts w:ascii="Verdana" w:hAnsi="Verdana"/>
          <w:sz w:val="20"/>
        </w:rPr>
        <w:t xml:space="preserve">, le </w:t>
      </w:r>
      <w:r w:rsidR="00A777A0">
        <w:rPr>
          <w:rFonts w:ascii="Verdana" w:hAnsi="Verdana"/>
          <w:sz w:val="20"/>
        </w:rPr>
        <w:t>t</w:t>
      </w:r>
      <w:r w:rsidRPr="00136E1B">
        <w:rPr>
          <w:rFonts w:ascii="Verdana" w:hAnsi="Verdana"/>
          <w:sz w:val="20"/>
        </w:rPr>
        <w:t>itulaire doit pouvoir justifier de cette formation, en lui communiquant les attestations afférentes.</w:t>
      </w:r>
    </w:p>
    <w:p w14:paraId="3FE44EC1" w14:textId="77777777" w:rsidR="00DB4BEF" w:rsidRDefault="00DB4BEF" w:rsidP="00DB4BEF">
      <w:pPr>
        <w:jc w:val="both"/>
        <w:rPr>
          <w:rFonts w:ascii="Verdana" w:hAnsi="Verdana"/>
          <w:sz w:val="16"/>
        </w:rPr>
      </w:pPr>
    </w:p>
    <w:p w14:paraId="34AE2AA4" w14:textId="77777777" w:rsidR="00D265A5" w:rsidRDefault="00D265A5">
      <w:pPr>
        <w:shd w:val="pct10" w:color="auto" w:fill="FFFFFF"/>
        <w:jc w:val="both"/>
        <w:rPr>
          <w:rFonts w:ascii="Verdana" w:hAnsi="Verdana"/>
          <w:b/>
        </w:rPr>
      </w:pPr>
      <w:r>
        <w:rPr>
          <w:rFonts w:ascii="Verdana" w:hAnsi="Verdana"/>
          <w:b/>
        </w:rPr>
        <w:t>3.7 – HYGIENE ET SECURITE</w:t>
      </w:r>
    </w:p>
    <w:p w14:paraId="18A697F8" w14:textId="77777777" w:rsidR="00D265A5" w:rsidRDefault="00D265A5">
      <w:pPr>
        <w:jc w:val="both"/>
        <w:rPr>
          <w:rFonts w:ascii="Verdana" w:hAnsi="Verdana"/>
          <w:sz w:val="16"/>
        </w:rPr>
      </w:pPr>
    </w:p>
    <w:p w14:paraId="4A20B606" w14:textId="77777777" w:rsidR="00D265A5" w:rsidRDefault="00D265A5">
      <w:pPr>
        <w:pStyle w:val="Corpsdetexte2"/>
        <w:rPr>
          <w:rFonts w:ascii="Verdana" w:hAnsi="Verdana"/>
          <w:b/>
          <w:sz w:val="20"/>
          <w:u w:val="single"/>
        </w:rPr>
      </w:pPr>
      <w:r>
        <w:rPr>
          <w:rFonts w:ascii="Verdana" w:hAnsi="Verdana"/>
          <w:b/>
          <w:sz w:val="20"/>
          <w:u w:val="single"/>
        </w:rPr>
        <w:t>3.7.1 - Signalisation des chantiers :</w:t>
      </w:r>
    </w:p>
    <w:p w14:paraId="63F3CF1B" w14:textId="77777777" w:rsidR="00D265A5" w:rsidRDefault="00D265A5">
      <w:pPr>
        <w:jc w:val="both"/>
        <w:rPr>
          <w:rFonts w:ascii="Verdana" w:hAnsi="Verdana"/>
          <w:b/>
          <w:sz w:val="14"/>
          <w:u w:val="single"/>
        </w:rPr>
      </w:pPr>
    </w:p>
    <w:p w14:paraId="1B5D313A" w14:textId="77777777" w:rsidR="00D265A5" w:rsidRDefault="00D265A5">
      <w:pPr>
        <w:jc w:val="both"/>
        <w:rPr>
          <w:rFonts w:ascii="Verdana" w:hAnsi="Verdana"/>
        </w:rPr>
      </w:pPr>
      <w:r>
        <w:rPr>
          <w:rFonts w:ascii="Verdana" w:hAnsi="Verdana"/>
        </w:rPr>
        <w:t xml:space="preserve">Chaque fois que cela est nécessaire, le </w:t>
      </w:r>
      <w:r>
        <w:rPr>
          <w:rFonts w:ascii="Verdana" w:hAnsi="Verdana"/>
          <w:color w:val="000000"/>
        </w:rPr>
        <w:t>titulaire</w:t>
      </w:r>
      <w:r>
        <w:rPr>
          <w:rFonts w:ascii="Verdana" w:hAnsi="Verdana"/>
        </w:rPr>
        <w:t xml:space="preserve"> doit, à ses frais et après approbation par le </w:t>
      </w:r>
      <w:r w:rsidR="00457CB3">
        <w:rPr>
          <w:rFonts w:ascii="Verdana" w:hAnsi="Verdana"/>
        </w:rPr>
        <w:t>pouvoir adjudicateur</w:t>
      </w:r>
      <w:r>
        <w:rPr>
          <w:rFonts w:ascii="Verdana" w:hAnsi="Verdana"/>
        </w:rPr>
        <w:t>, placer les barrages ou déviations, poser les écriteaux et prendre toutes les dispositions pour assurer la signalisation et prévenir les divers usagers et personnels salariés de la présence des chantiers.</w:t>
      </w:r>
    </w:p>
    <w:p w14:paraId="61363F8E" w14:textId="77777777" w:rsidR="00D265A5" w:rsidRDefault="00D265A5">
      <w:pPr>
        <w:jc w:val="both"/>
        <w:rPr>
          <w:rFonts w:ascii="Verdana" w:hAnsi="Verdana"/>
          <w:sz w:val="14"/>
        </w:rPr>
      </w:pPr>
    </w:p>
    <w:p w14:paraId="79312158" w14:textId="77777777" w:rsidR="00D265A5" w:rsidRDefault="00D265A5">
      <w:pPr>
        <w:jc w:val="both"/>
        <w:rPr>
          <w:rFonts w:ascii="Verdana" w:hAnsi="Verdana"/>
        </w:rPr>
      </w:pPr>
      <w:r>
        <w:rPr>
          <w:rFonts w:ascii="Verdana" w:hAnsi="Verdana"/>
        </w:rPr>
        <w:t xml:space="preserve">En cas de carence du titulaire ou en cas de danger, le </w:t>
      </w:r>
      <w:r w:rsidR="00457CB3">
        <w:rPr>
          <w:rFonts w:ascii="Verdana" w:hAnsi="Verdana"/>
        </w:rPr>
        <w:t>pouvoir adjudicateur</w:t>
      </w:r>
      <w:r>
        <w:rPr>
          <w:rFonts w:ascii="Verdana" w:hAnsi="Verdana"/>
        </w:rPr>
        <w:t xml:space="preserve"> se réserve le droit de prendre toute mesure utile aux frais du titulaire, sans mise en demeure préalable et sans que cette action puisse dégager la responsabilité du </w:t>
      </w:r>
      <w:r>
        <w:rPr>
          <w:rFonts w:ascii="Verdana" w:hAnsi="Verdana"/>
          <w:color w:val="000000"/>
        </w:rPr>
        <w:t>titulair</w:t>
      </w:r>
      <w:r>
        <w:rPr>
          <w:rFonts w:ascii="Verdana" w:hAnsi="Verdana"/>
        </w:rPr>
        <w:t>e en cas d’accident.</w:t>
      </w:r>
    </w:p>
    <w:p w14:paraId="6CD92959" w14:textId="77777777" w:rsidR="00D265A5" w:rsidRDefault="00D265A5">
      <w:pPr>
        <w:jc w:val="both"/>
        <w:rPr>
          <w:rFonts w:ascii="Verdana" w:hAnsi="Verdana"/>
          <w:b/>
          <w:sz w:val="14"/>
          <w:u w:val="single"/>
        </w:rPr>
      </w:pPr>
    </w:p>
    <w:p w14:paraId="62142940" w14:textId="77777777" w:rsidR="00D265A5" w:rsidRDefault="00D265A5">
      <w:pPr>
        <w:jc w:val="both"/>
        <w:rPr>
          <w:rFonts w:ascii="Verdana" w:hAnsi="Verdana"/>
        </w:rPr>
      </w:pPr>
      <w:r>
        <w:rPr>
          <w:rFonts w:ascii="Verdana" w:hAnsi="Verdana"/>
          <w:i/>
        </w:rPr>
        <w:t>Nota :</w:t>
      </w:r>
      <w:r>
        <w:rPr>
          <w:rFonts w:ascii="Verdana" w:hAnsi="Verdana"/>
        </w:rPr>
        <w:t xml:space="preserve"> il faut entendre par « chantier » toute intervention quel</w:t>
      </w:r>
      <w:r w:rsidR="00E17C6A">
        <w:rPr>
          <w:rFonts w:ascii="Verdana" w:hAnsi="Verdana"/>
        </w:rPr>
        <w:t xml:space="preserve"> </w:t>
      </w:r>
      <w:r>
        <w:rPr>
          <w:rFonts w:ascii="Verdana" w:hAnsi="Verdana"/>
        </w:rPr>
        <w:t>que soit sa nature exécutée par le titu</w:t>
      </w:r>
      <w:r w:rsidR="00457CB3">
        <w:rPr>
          <w:rFonts w:ascii="Verdana" w:hAnsi="Verdana"/>
        </w:rPr>
        <w:t>laire</w:t>
      </w:r>
      <w:r>
        <w:rPr>
          <w:rFonts w:ascii="Verdana" w:hAnsi="Verdana"/>
        </w:rPr>
        <w:t>, compris son ou ses co-traitants et sous-traitants.</w:t>
      </w:r>
    </w:p>
    <w:p w14:paraId="3A7F6813" w14:textId="77777777" w:rsidR="00DE5A78" w:rsidRDefault="00DE5A78">
      <w:pPr>
        <w:jc w:val="both"/>
        <w:rPr>
          <w:rFonts w:ascii="Verdana" w:hAnsi="Verdana"/>
        </w:rPr>
      </w:pPr>
    </w:p>
    <w:p w14:paraId="44C862FD" w14:textId="77777777" w:rsidR="00D265A5" w:rsidRDefault="00D265A5">
      <w:pPr>
        <w:jc w:val="both"/>
        <w:rPr>
          <w:rFonts w:ascii="Verdana" w:hAnsi="Verdana"/>
          <w:b/>
          <w:u w:val="single"/>
        </w:rPr>
      </w:pPr>
      <w:r>
        <w:rPr>
          <w:rFonts w:ascii="Verdana" w:hAnsi="Verdana"/>
          <w:b/>
          <w:u w:val="single"/>
        </w:rPr>
        <w:lastRenderedPageBreak/>
        <w:t>3.7.2 - Protection de la main d'œuvre et conditions de travail :</w:t>
      </w:r>
    </w:p>
    <w:p w14:paraId="568A65B1" w14:textId="77777777" w:rsidR="00D265A5" w:rsidRDefault="00D265A5">
      <w:pPr>
        <w:jc w:val="both"/>
        <w:rPr>
          <w:rFonts w:ascii="Verdana" w:hAnsi="Verdana"/>
          <w:sz w:val="14"/>
        </w:rPr>
      </w:pPr>
    </w:p>
    <w:p w14:paraId="166C12B7" w14:textId="77777777" w:rsidR="00D265A5" w:rsidRDefault="00D265A5">
      <w:pPr>
        <w:pStyle w:val="Corpsdetexte"/>
      </w:pPr>
      <w:r>
        <w:t>Le titulaire est totalement responsable des conditions d’exécution des prestations dont il a la charge et exécutées par ses intervenants.</w:t>
      </w:r>
    </w:p>
    <w:p w14:paraId="4B16C109" w14:textId="77777777" w:rsidR="00D265A5" w:rsidRDefault="00D265A5">
      <w:pPr>
        <w:pStyle w:val="Corpsdetexte"/>
        <w:rPr>
          <w:sz w:val="14"/>
        </w:rPr>
      </w:pPr>
    </w:p>
    <w:p w14:paraId="42F845D8" w14:textId="77777777" w:rsidR="00D265A5" w:rsidRDefault="00D265A5">
      <w:pPr>
        <w:rPr>
          <w:rFonts w:ascii="Verdana" w:hAnsi="Verdana"/>
        </w:rPr>
      </w:pPr>
      <w:r>
        <w:rPr>
          <w:rFonts w:ascii="Verdana" w:hAnsi="Verdana"/>
        </w:rPr>
        <w:t>A ce titre, il appartient au titulaire d’avertir chaque intervenant des mesures à appliquer et notamment :</w:t>
      </w:r>
    </w:p>
    <w:p w14:paraId="499C4590" w14:textId="77777777" w:rsidR="00D265A5" w:rsidRDefault="00D265A5">
      <w:pPr>
        <w:numPr>
          <w:ilvl w:val="0"/>
          <w:numId w:val="11"/>
        </w:numPr>
        <w:jc w:val="both"/>
        <w:rPr>
          <w:rFonts w:ascii="Verdana" w:hAnsi="Verdana"/>
        </w:rPr>
      </w:pPr>
      <w:r>
        <w:rPr>
          <w:rFonts w:ascii="Verdana" w:hAnsi="Verdana"/>
        </w:rPr>
        <w:t>Des mesures prévues pour intégrer la sécurité à l’égard des principaux risques encourus par le personnel tant dans les modes opératoires lors de leur définition, que dans les différentes phases d’exécution des travaux ; il explicite en particulier les moyens de prévention concernant, d’une part, les chutes de personnel et de matériaux, d’autre part, les circulations verticales et horizontales des engins ;</w:t>
      </w:r>
    </w:p>
    <w:p w14:paraId="0B2573D7" w14:textId="77777777" w:rsidR="00D265A5" w:rsidRDefault="00D265A5">
      <w:pPr>
        <w:numPr>
          <w:ilvl w:val="0"/>
          <w:numId w:val="12"/>
        </w:numPr>
        <w:spacing w:before="80"/>
        <w:ind w:left="431" w:hanging="357"/>
        <w:jc w:val="both"/>
        <w:rPr>
          <w:rFonts w:ascii="Verdana" w:hAnsi="Verdana"/>
        </w:rPr>
      </w:pPr>
      <w:r>
        <w:rPr>
          <w:rFonts w:ascii="Verdana" w:hAnsi="Verdana"/>
        </w:rPr>
        <w:t>Des mesures prévues pour les premiers secours aux accidentés et aux malades ;</w:t>
      </w:r>
    </w:p>
    <w:p w14:paraId="36D9C05E" w14:textId="77777777" w:rsidR="00D265A5" w:rsidRDefault="00D265A5">
      <w:pPr>
        <w:numPr>
          <w:ilvl w:val="0"/>
          <w:numId w:val="12"/>
        </w:numPr>
        <w:spacing w:before="80"/>
        <w:ind w:left="431" w:hanging="357"/>
        <w:jc w:val="both"/>
        <w:rPr>
          <w:rFonts w:ascii="Verdana" w:hAnsi="Verdana"/>
        </w:rPr>
      </w:pPr>
      <w:r>
        <w:rPr>
          <w:rFonts w:ascii="Verdana" w:hAnsi="Verdana"/>
        </w:rPr>
        <w:t>Des mesures concourant à une bonne hygiène de travail.</w:t>
      </w:r>
    </w:p>
    <w:p w14:paraId="5AB5B801" w14:textId="0D647EC0" w:rsidR="006560DA" w:rsidRDefault="00D265A5">
      <w:pPr>
        <w:spacing w:before="100"/>
        <w:jc w:val="both"/>
        <w:rPr>
          <w:rFonts w:ascii="Verdana" w:hAnsi="Verdana"/>
        </w:rPr>
      </w:pPr>
      <w:r>
        <w:rPr>
          <w:rFonts w:ascii="Verdana" w:hAnsi="Verdana"/>
        </w:rPr>
        <w:t xml:space="preserve">Les interventions du titulaire sont conformes à la réglementation du travail et doivent tenir compte des </w:t>
      </w:r>
      <w:r>
        <w:rPr>
          <w:rFonts w:ascii="Verdana" w:hAnsi="Verdana"/>
          <w:color w:val="000000"/>
        </w:rPr>
        <w:t>DIUO (Dossier d’Intervention Ultérieure sur Ouvrage)</w:t>
      </w:r>
      <w:r>
        <w:rPr>
          <w:rFonts w:ascii="Verdana" w:hAnsi="Verdana"/>
        </w:rPr>
        <w:t xml:space="preserve"> consultable sur le site.</w:t>
      </w:r>
    </w:p>
    <w:p w14:paraId="495412B0" w14:textId="77777777" w:rsidR="00EE2EE2" w:rsidRDefault="00EE2EE2" w:rsidP="00EE2EE2">
      <w:pPr>
        <w:rPr>
          <w:rFonts w:ascii="Verdana" w:hAnsi="Verdana"/>
        </w:rPr>
      </w:pPr>
    </w:p>
    <w:p w14:paraId="0860E0BF" w14:textId="55E18FBC" w:rsidR="00D265A5" w:rsidRDefault="00D265A5" w:rsidP="00EE2EE2">
      <w:pPr>
        <w:rPr>
          <w:rFonts w:ascii="Verdana" w:hAnsi="Verdana"/>
        </w:rPr>
      </w:pPr>
      <w:r>
        <w:rPr>
          <w:rFonts w:ascii="Verdana" w:hAnsi="Verdana"/>
          <w:b/>
          <w:u w:val="single"/>
        </w:rPr>
        <w:t>3.7.3 - Opération d'isolement électrique et consignation :</w:t>
      </w:r>
    </w:p>
    <w:p w14:paraId="079AC5D3" w14:textId="77777777" w:rsidR="00D265A5" w:rsidRDefault="00D265A5">
      <w:pPr>
        <w:jc w:val="both"/>
        <w:rPr>
          <w:rFonts w:ascii="Verdana" w:hAnsi="Verdana"/>
          <w:sz w:val="12"/>
        </w:rPr>
      </w:pPr>
    </w:p>
    <w:p w14:paraId="57A3D93D" w14:textId="77777777" w:rsidR="00D265A5" w:rsidRDefault="00D265A5">
      <w:pPr>
        <w:jc w:val="both"/>
        <w:rPr>
          <w:rFonts w:ascii="Verdana" w:hAnsi="Verdana"/>
        </w:rPr>
      </w:pPr>
      <w:r>
        <w:rPr>
          <w:rFonts w:ascii="Verdana" w:hAnsi="Verdana"/>
        </w:rPr>
        <w:t>Le titulaire se charge de procéder à toutes les opérations d'isolement électrique et de consignation à partir des tableaux électriques d'alimentation nécessaires à l'exécution des opérations de maintenance.</w:t>
      </w:r>
    </w:p>
    <w:p w14:paraId="43D1CBBB" w14:textId="77777777" w:rsidR="00D265A5" w:rsidRDefault="00D265A5">
      <w:pPr>
        <w:jc w:val="both"/>
        <w:rPr>
          <w:rFonts w:ascii="Verdana" w:hAnsi="Verdana"/>
          <w:sz w:val="12"/>
        </w:rPr>
      </w:pPr>
    </w:p>
    <w:p w14:paraId="6281A537" w14:textId="77777777" w:rsidR="00D265A5" w:rsidRDefault="00D265A5">
      <w:pPr>
        <w:jc w:val="both"/>
        <w:rPr>
          <w:rFonts w:ascii="Verdana" w:hAnsi="Verdana"/>
        </w:rPr>
      </w:pPr>
      <w:r>
        <w:rPr>
          <w:rFonts w:ascii="Verdana" w:hAnsi="Verdana"/>
        </w:rPr>
        <w:t xml:space="preserve">A la demande pouvoir adjudicateur, le </w:t>
      </w:r>
      <w:r>
        <w:rPr>
          <w:rFonts w:ascii="Verdana" w:hAnsi="Verdana"/>
          <w:color w:val="000000"/>
        </w:rPr>
        <w:t>titulaire</w:t>
      </w:r>
      <w:r>
        <w:rPr>
          <w:rFonts w:ascii="Verdana" w:hAnsi="Verdana"/>
        </w:rPr>
        <w:t xml:space="preserve"> peut avoir à effectuer le même type d'opération afin de permettre l'exécution d'opération de maintenance dont il n’a pas la charge.</w:t>
      </w:r>
    </w:p>
    <w:p w14:paraId="22AC187B" w14:textId="77777777" w:rsidR="00D265A5" w:rsidRDefault="00D265A5">
      <w:pPr>
        <w:pStyle w:val="Corpsdetexte2"/>
        <w:rPr>
          <w:rFonts w:ascii="Verdana" w:hAnsi="Verdana"/>
          <w:sz w:val="16"/>
        </w:rPr>
      </w:pPr>
    </w:p>
    <w:p w14:paraId="3F33F6EF" w14:textId="77777777" w:rsidR="00D265A5" w:rsidRDefault="00D265A5">
      <w:pPr>
        <w:pStyle w:val="Corpsdetexte2"/>
        <w:rPr>
          <w:rFonts w:ascii="Verdana" w:hAnsi="Verdana"/>
          <w:sz w:val="16"/>
        </w:rPr>
      </w:pPr>
    </w:p>
    <w:p w14:paraId="4794F6E8" w14:textId="77777777" w:rsidR="00D265A5" w:rsidRDefault="00D265A5">
      <w:pPr>
        <w:shd w:val="pct10" w:color="auto" w:fill="FFFFFF"/>
        <w:jc w:val="both"/>
        <w:rPr>
          <w:rFonts w:ascii="Verdana" w:hAnsi="Verdana"/>
          <w:b/>
          <w:sz w:val="24"/>
        </w:rPr>
      </w:pPr>
      <w:r>
        <w:rPr>
          <w:rFonts w:ascii="Verdana" w:hAnsi="Verdana"/>
          <w:b/>
        </w:rPr>
        <w:t>3.8 - INTERVENTION SUR LES INSTALLATIONS EXISTANTES</w:t>
      </w:r>
    </w:p>
    <w:p w14:paraId="38D0F215" w14:textId="77777777" w:rsidR="00D265A5" w:rsidRDefault="00D265A5">
      <w:pPr>
        <w:jc w:val="both"/>
        <w:rPr>
          <w:rFonts w:ascii="Verdana" w:hAnsi="Verdana"/>
          <w:sz w:val="16"/>
        </w:rPr>
      </w:pPr>
    </w:p>
    <w:p w14:paraId="42E3D443" w14:textId="77777777" w:rsidR="00D265A5" w:rsidRDefault="00D265A5">
      <w:pPr>
        <w:pStyle w:val="Corpsdetexte2"/>
        <w:rPr>
          <w:rFonts w:ascii="Verdana" w:hAnsi="Verdana"/>
          <w:b/>
          <w:sz w:val="20"/>
          <w:u w:val="single"/>
        </w:rPr>
      </w:pPr>
      <w:r>
        <w:rPr>
          <w:rFonts w:ascii="Verdana" w:hAnsi="Verdana"/>
          <w:b/>
          <w:sz w:val="20"/>
          <w:u w:val="single"/>
        </w:rPr>
        <w:t>3.8.1 - Protection des installations existantes :</w:t>
      </w:r>
    </w:p>
    <w:p w14:paraId="3952F6DE" w14:textId="77777777" w:rsidR="00D265A5" w:rsidRDefault="00D265A5">
      <w:pPr>
        <w:pStyle w:val="Corpsdetexte2"/>
        <w:rPr>
          <w:rFonts w:ascii="Verdana" w:hAnsi="Verdana"/>
          <w:b/>
          <w:sz w:val="12"/>
        </w:rPr>
      </w:pPr>
    </w:p>
    <w:p w14:paraId="3ED56509" w14:textId="23D85B92" w:rsidR="00D265A5" w:rsidRDefault="00D265A5">
      <w:pPr>
        <w:pStyle w:val="Corpsdetexte2"/>
        <w:rPr>
          <w:rFonts w:ascii="Verdana" w:hAnsi="Verdana"/>
          <w:sz w:val="20"/>
        </w:rPr>
      </w:pPr>
      <w:r>
        <w:rPr>
          <w:rFonts w:ascii="Verdana" w:hAnsi="Verdana"/>
          <w:sz w:val="20"/>
        </w:rPr>
        <w:t xml:space="preserve">La mission du </w:t>
      </w:r>
      <w:r>
        <w:rPr>
          <w:rFonts w:ascii="Verdana" w:hAnsi="Verdana"/>
          <w:color w:val="000000"/>
          <w:sz w:val="20"/>
        </w:rPr>
        <w:t>titulaire</w:t>
      </w:r>
      <w:r>
        <w:rPr>
          <w:rFonts w:ascii="Verdana" w:eastAsia="Arial Unicode MS" w:hAnsi="Verdana"/>
          <w:sz w:val="20"/>
        </w:rPr>
        <w:t xml:space="preserve"> </w:t>
      </w:r>
      <w:r>
        <w:rPr>
          <w:rFonts w:ascii="Verdana" w:hAnsi="Verdana"/>
          <w:sz w:val="20"/>
        </w:rPr>
        <w:t xml:space="preserve">étant de maintenir les installations existantes en bon état de fonctionnement, les dégâts ou les interruptions de service qui peuvent résulter de sa faute ou de sa négligence sont réparés par lui et à ses propres frais dans les délais prescrits par courrier recommandé du </w:t>
      </w:r>
      <w:r w:rsidR="00CB6F9D">
        <w:rPr>
          <w:rFonts w:ascii="Verdana" w:hAnsi="Verdana"/>
          <w:color w:val="000000"/>
          <w:sz w:val="20"/>
        </w:rPr>
        <w:t>pouvoir adjudicateur</w:t>
      </w:r>
      <w:r>
        <w:rPr>
          <w:rFonts w:ascii="Verdana" w:hAnsi="Verdana"/>
          <w:sz w:val="20"/>
        </w:rPr>
        <w:t>.</w:t>
      </w:r>
    </w:p>
    <w:p w14:paraId="1B91E190" w14:textId="77777777" w:rsidR="00D265A5" w:rsidRDefault="00D265A5">
      <w:pPr>
        <w:pStyle w:val="Corpsdetexte2"/>
        <w:rPr>
          <w:rFonts w:ascii="Verdana" w:hAnsi="Verdana"/>
          <w:b/>
          <w:sz w:val="16"/>
        </w:rPr>
      </w:pPr>
    </w:p>
    <w:p w14:paraId="46871C3E" w14:textId="5BAA9BAC" w:rsidR="00D265A5" w:rsidRDefault="00D265A5">
      <w:pPr>
        <w:pStyle w:val="Corpsdetexte"/>
      </w:pPr>
      <w:r>
        <w:t xml:space="preserve">A défaut d'exécution rapide de ces réparations et après courrier recommandé resté sans effet, le </w:t>
      </w:r>
      <w:r w:rsidR="00CB6F9D">
        <w:t>pouvoir adjudicateur</w:t>
      </w:r>
      <w:r>
        <w:t xml:space="preserve"> peut, sans qu'il soit nécessaire de recourir à une mise en demeure, les faire exécuter aux frais du titulaire par tous les moyens qu'il juge bons.</w:t>
      </w:r>
    </w:p>
    <w:p w14:paraId="48534293" w14:textId="77777777" w:rsidR="00D265A5" w:rsidRDefault="00D265A5">
      <w:pPr>
        <w:pStyle w:val="Corpsdetexte"/>
        <w:rPr>
          <w:sz w:val="12"/>
        </w:rPr>
      </w:pPr>
    </w:p>
    <w:p w14:paraId="3D2DE941" w14:textId="77777777" w:rsidR="00D265A5" w:rsidRDefault="00D265A5">
      <w:pPr>
        <w:jc w:val="both"/>
        <w:rPr>
          <w:rFonts w:ascii="Verdana" w:hAnsi="Verdana"/>
        </w:rPr>
      </w:pPr>
      <w:r>
        <w:rPr>
          <w:rFonts w:ascii="Verdana" w:hAnsi="Verdana"/>
        </w:rPr>
        <w:t xml:space="preserve">D’une façon générale, dans le cadre de ses interventions, le </w:t>
      </w:r>
      <w:r>
        <w:rPr>
          <w:rFonts w:ascii="Verdana" w:hAnsi="Verdana"/>
          <w:color w:val="000000"/>
        </w:rPr>
        <w:t>titulaire</w:t>
      </w:r>
      <w:r>
        <w:rPr>
          <w:rFonts w:ascii="Verdana" w:eastAsia="Arial Unicode MS" w:hAnsi="Verdana"/>
        </w:rPr>
        <w:t xml:space="preserve"> </w:t>
      </w:r>
      <w:r>
        <w:rPr>
          <w:rFonts w:ascii="Verdana" w:hAnsi="Verdana"/>
        </w:rPr>
        <w:t>doit la conservation des ouvrages autant sur les installations sur lesquelles il intervient que sur les autres matériaux, matériels ou installations. Pour cela, il prend toutes les dispositions pour la protection des existants.</w:t>
      </w:r>
    </w:p>
    <w:p w14:paraId="255A3303" w14:textId="77777777" w:rsidR="00D265A5" w:rsidRDefault="00D265A5">
      <w:pPr>
        <w:jc w:val="both"/>
        <w:rPr>
          <w:rFonts w:ascii="Verdana" w:hAnsi="Verdana"/>
          <w:sz w:val="16"/>
        </w:rPr>
      </w:pPr>
    </w:p>
    <w:p w14:paraId="1063D01C" w14:textId="77777777" w:rsidR="00D265A5" w:rsidRDefault="00D265A5">
      <w:pPr>
        <w:jc w:val="both"/>
        <w:rPr>
          <w:rFonts w:ascii="Verdana" w:hAnsi="Verdana"/>
          <w:b/>
          <w:u w:val="single"/>
        </w:rPr>
      </w:pPr>
      <w:r>
        <w:rPr>
          <w:rFonts w:ascii="Verdana" w:hAnsi="Verdana"/>
          <w:b/>
          <w:u w:val="single"/>
        </w:rPr>
        <w:t>3.8.2 - Modifications des installations :</w:t>
      </w:r>
    </w:p>
    <w:p w14:paraId="603389BA" w14:textId="77777777" w:rsidR="00D265A5" w:rsidRDefault="00D265A5">
      <w:pPr>
        <w:jc w:val="both"/>
        <w:rPr>
          <w:rFonts w:ascii="Verdana" w:hAnsi="Verdana"/>
          <w:sz w:val="16"/>
        </w:rPr>
      </w:pPr>
    </w:p>
    <w:p w14:paraId="34379051" w14:textId="764097FA" w:rsidR="00D265A5" w:rsidRDefault="00D265A5">
      <w:pPr>
        <w:jc w:val="both"/>
        <w:rPr>
          <w:rFonts w:ascii="Verdana" w:hAnsi="Verdana"/>
        </w:rPr>
      </w:pPr>
      <w:r>
        <w:rPr>
          <w:rFonts w:ascii="Verdana" w:hAnsi="Verdana"/>
        </w:rPr>
        <w:t>Le pouvoir adjudicateur se réserve le droit de faire effectuer toute extension ou modification d'installation par le personnel</w:t>
      </w:r>
      <w:r w:rsidR="007D6D2D">
        <w:rPr>
          <w:rFonts w:ascii="Verdana" w:hAnsi="Verdana"/>
        </w:rPr>
        <w:t xml:space="preserve"> du titulaire</w:t>
      </w:r>
      <w:r>
        <w:rPr>
          <w:rFonts w:ascii="Verdana" w:hAnsi="Verdana"/>
        </w:rPr>
        <w:t xml:space="preserve"> ou l'entreprise qualifiée de son choix.</w:t>
      </w:r>
    </w:p>
    <w:p w14:paraId="52A854E8" w14:textId="77777777" w:rsidR="00D265A5" w:rsidRDefault="00D265A5">
      <w:pPr>
        <w:jc w:val="both"/>
        <w:rPr>
          <w:rFonts w:ascii="Verdana" w:hAnsi="Verdana"/>
          <w:sz w:val="12"/>
        </w:rPr>
      </w:pPr>
    </w:p>
    <w:p w14:paraId="1ECE2E30" w14:textId="77777777" w:rsidR="00D265A5" w:rsidRDefault="00D265A5">
      <w:pPr>
        <w:jc w:val="both"/>
        <w:rPr>
          <w:rFonts w:ascii="Verdana" w:hAnsi="Verdana"/>
        </w:rPr>
      </w:pPr>
      <w:r>
        <w:rPr>
          <w:rFonts w:ascii="Verdana" w:hAnsi="Verdana"/>
        </w:rPr>
        <w:t>Il en averti le titulaire au moins deux semaines à l'avance.</w:t>
      </w:r>
    </w:p>
    <w:p w14:paraId="66CE9C1C" w14:textId="77777777" w:rsidR="00D265A5" w:rsidRDefault="00D265A5">
      <w:pPr>
        <w:jc w:val="both"/>
        <w:rPr>
          <w:rFonts w:ascii="Verdana" w:hAnsi="Verdana"/>
          <w:sz w:val="12"/>
        </w:rPr>
      </w:pPr>
    </w:p>
    <w:p w14:paraId="1F47D29D" w14:textId="2F91266A" w:rsidR="00D265A5" w:rsidRDefault="00D265A5">
      <w:pPr>
        <w:jc w:val="both"/>
        <w:rPr>
          <w:rFonts w:ascii="Verdana" w:hAnsi="Verdana"/>
          <w:sz w:val="12"/>
        </w:rPr>
      </w:pPr>
      <w:r>
        <w:rPr>
          <w:rFonts w:ascii="Verdana" w:hAnsi="Verdana"/>
        </w:rPr>
        <w:t xml:space="preserve">Le </w:t>
      </w:r>
      <w:r w:rsidR="007D6D2D">
        <w:rPr>
          <w:rFonts w:ascii="Verdana" w:hAnsi="Verdana"/>
        </w:rPr>
        <w:t>pouvoir adjudicateur</w:t>
      </w:r>
      <w:r>
        <w:rPr>
          <w:rFonts w:ascii="Verdana" w:hAnsi="Verdana"/>
        </w:rPr>
        <w:t xml:space="preserve"> se réserve la possibilité de confier au </w:t>
      </w:r>
      <w:r>
        <w:rPr>
          <w:rFonts w:ascii="Verdana" w:hAnsi="Verdana"/>
          <w:color w:val="000000"/>
        </w:rPr>
        <w:t>titulaire</w:t>
      </w:r>
      <w:r w:rsidR="00457CB3">
        <w:rPr>
          <w:rFonts w:ascii="Verdana" w:hAnsi="Verdana"/>
        </w:rPr>
        <w:t xml:space="preserve"> </w:t>
      </w:r>
      <w:r>
        <w:rPr>
          <w:rFonts w:ascii="Verdana" w:hAnsi="Verdana"/>
        </w:rPr>
        <w:t>les prestations nécessaires pour assurer la maintenance, tant préventive programmée systématique et conditionnelle que curative ou corrective, de ces nouvelles installations.</w:t>
      </w:r>
    </w:p>
    <w:p w14:paraId="21678EDA" w14:textId="77777777" w:rsidR="00D265A5" w:rsidRDefault="00D265A5">
      <w:pPr>
        <w:jc w:val="both"/>
        <w:rPr>
          <w:rFonts w:ascii="Verdana" w:hAnsi="Verdana"/>
        </w:rPr>
      </w:pPr>
      <w:r>
        <w:rPr>
          <w:rFonts w:ascii="Verdana" w:hAnsi="Verdana"/>
        </w:rPr>
        <w:lastRenderedPageBreak/>
        <w:t>Le titulaire</w:t>
      </w:r>
      <w:r>
        <w:rPr>
          <w:rFonts w:ascii="Verdana" w:eastAsia="Arial Unicode MS" w:hAnsi="Verdana"/>
        </w:rPr>
        <w:t xml:space="preserve"> </w:t>
      </w:r>
      <w:r>
        <w:rPr>
          <w:rFonts w:ascii="Verdana" w:hAnsi="Verdana"/>
        </w:rPr>
        <w:t>ne peut effectuer aucune modification de son fait sans l'accord écrit du pouvoir adjudicateur</w:t>
      </w:r>
      <w:r>
        <w:rPr>
          <w:rFonts w:ascii="Verdana" w:hAnsi="Verdana"/>
          <w:color w:val="008000"/>
        </w:rPr>
        <w:t xml:space="preserve"> </w:t>
      </w:r>
      <w:r>
        <w:rPr>
          <w:rFonts w:ascii="Verdana" w:hAnsi="Verdana"/>
        </w:rPr>
        <w:t>sous forme d'ordre d'exécution qui fixe la date et le délai de l'intervention qui peuvent être conditionnés par les activités du bâtiment.</w:t>
      </w:r>
    </w:p>
    <w:p w14:paraId="1CE0156B" w14:textId="77777777" w:rsidR="00D265A5" w:rsidRDefault="00D265A5">
      <w:pPr>
        <w:jc w:val="both"/>
        <w:rPr>
          <w:rFonts w:ascii="Verdana" w:hAnsi="Verdana"/>
          <w:sz w:val="12"/>
        </w:rPr>
      </w:pPr>
    </w:p>
    <w:p w14:paraId="5BA263A4" w14:textId="77777777" w:rsidR="00D265A5" w:rsidRDefault="00D265A5" w:rsidP="00DE5A78">
      <w:pPr>
        <w:jc w:val="both"/>
      </w:pPr>
      <w:r>
        <w:rPr>
          <w:rFonts w:ascii="Verdana" w:hAnsi="Verdana"/>
        </w:rPr>
        <w:t>Si lors d'une intervention, dans un local, sur une installation, sur un équipement ou sur un matériel, le titulaire</w:t>
      </w:r>
      <w:r>
        <w:rPr>
          <w:rFonts w:ascii="Verdana" w:eastAsia="Arial Unicode MS" w:hAnsi="Verdana"/>
        </w:rPr>
        <w:t xml:space="preserve"> </w:t>
      </w:r>
      <w:r>
        <w:rPr>
          <w:rFonts w:ascii="Verdana" w:hAnsi="Verdana"/>
        </w:rPr>
        <w:t>constate une détérioration de quelque nature qu'elle soit et notamment au cours d'un contrôle, d'une vérification et surtout avant de commencer un travail, il doit impérativement le signaler et le faire constater au pouvoir adjudicateur.</w:t>
      </w:r>
    </w:p>
    <w:sectPr w:rsidR="00D265A5" w:rsidSect="00906EB4">
      <w:headerReference w:type="default" r:id="rId12"/>
      <w:footerReference w:type="default" r:id="rId13"/>
      <w:pgSz w:w="11906" w:h="16838"/>
      <w:pgMar w:top="2268" w:right="1274" w:bottom="993" w:left="1417" w:header="720"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56749" w14:textId="77777777" w:rsidR="00C822D0" w:rsidRDefault="00C822D0">
      <w:r>
        <w:separator/>
      </w:r>
    </w:p>
  </w:endnote>
  <w:endnote w:type="continuationSeparator" w:id="0">
    <w:p w14:paraId="08F41E50" w14:textId="77777777" w:rsidR="00C822D0" w:rsidRDefault="00C8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16022366"/>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32D5A83D" w14:textId="601A806B" w:rsidR="00E13AF6" w:rsidRPr="00E13AF6" w:rsidRDefault="00E13AF6" w:rsidP="00E13AF6">
            <w:pPr>
              <w:pStyle w:val="Pieddepage"/>
              <w:rPr>
                <w:rFonts w:ascii="Arial" w:hAnsi="Arial" w:cs="Arial"/>
              </w:rPr>
            </w:pPr>
            <w:r>
              <w:rPr>
                <w:rFonts w:ascii="Arial" w:hAnsi="Arial" w:cs="Arial"/>
              </w:rPr>
              <w:t>CCTP – AOO 01-2026</w:t>
            </w:r>
            <w:r>
              <w:rPr>
                <w:rFonts w:ascii="Arial" w:hAnsi="Arial" w:cs="Arial"/>
              </w:rPr>
              <w:tab/>
            </w:r>
            <w:r>
              <w:rPr>
                <w:rFonts w:ascii="Arial" w:hAnsi="Arial" w:cs="Arial"/>
              </w:rPr>
              <w:tab/>
            </w:r>
            <w:r w:rsidRPr="00E13AF6">
              <w:rPr>
                <w:rFonts w:ascii="Arial" w:hAnsi="Arial" w:cs="Arial"/>
              </w:rPr>
              <w:t xml:space="preserve">Page </w:t>
            </w:r>
            <w:r w:rsidRPr="00E13AF6">
              <w:rPr>
                <w:rFonts w:ascii="Arial" w:hAnsi="Arial" w:cs="Arial"/>
                <w:b/>
                <w:bCs/>
                <w:sz w:val="24"/>
                <w:szCs w:val="24"/>
              </w:rPr>
              <w:fldChar w:fldCharType="begin"/>
            </w:r>
            <w:r w:rsidRPr="00E13AF6">
              <w:rPr>
                <w:rFonts w:ascii="Arial" w:hAnsi="Arial" w:cs="Arial"/>
                <w:b/>
                <w:bCs/>
              </w:rPr>
              <w:instrText>PAGE</w:instrText>
            </w:r>
            <w:r w:rsidRPr="00E13AF6">
              <w:rPr>
                <w:rFonts w:ascii="Arial" w:hAnsi="Arial" w:cs="Arial"/>
                <w:b/>
                <w:bCs/>
                <w:sz w:val="24"/>
                <w:szCs w:val="24"/>
              </w:rPr>
              <w:fldChar w:fldCharType="separate"/>
            </w:r>
            <w:r w:rsidRPr="00E13AF6">
              <w:rPr>
                <w:rFonts w:ascii="Arial" w:hAnsi="Arial" w:cs="Arial"/>
                <w:b/>
                <w:bCs/>
              </w:rPr>
              <w:t>2</w:t>
            </w:r>
            <w:r w:rsidRPr="00E13AF6">
              <w:rPr>
                <w:rFonts w:ascii="Arial" w:hAnsi="Arial" w:cs="Arial"/>
                <w:b/>
                <w:bCs/>
                <w:sz w:val="24"/>
                <w:szCs w:val="24"/>
              </w:rPr>
              <w:fldChar w:fldCharType="end"/>
            </w:r>
            <w:r w:rsidRPr="00E13AF6">
              <w:rPr>
                <w:rFonts w:ascii="Arial" w:hAnsi="Arial" w:cs="Arial"/>
              </w:rPr>
              <w:t xml:space="preserve"> sur </w:t>
            </w:r>
            <w:r w:rsidRPr="00E13AF6">
              <w:rPr>
                <w:rFonts w:ascii="Arial" w:hAnsi="Arial" w:cs="Arial"/>
                <w:b/>
                <w:bCs/>
                <w:sz w:val="24"/>
                <w:szCs w:val="24"/>
              </w:rPr>
              <w:fldChar w:fldCharType="begin"/>
            </w:r>
            <w:r w:rsidRPr="00E13AF6">
              <w:rPr>
                <w:rFonts w:ascii="Arial" w:hAnsi="Arial" w:cs="Arial"/>
                <w:b/>
                <w:bCs/>
              </w:rPr>
              <w:instrText>NUMPAGES</w:instrText>
            </w:r>
            <w:r w:rsidRPr="00E13AF6">
              <w:rPr>
                <w:rFonts w:ascii="Arial" w:hAnsi="Arial" w:cs="Arial"/>
                <w:b/>
                <w:bCs/>
                <w:sz w:val="24"/>
                <w:szCs w:val="24"/>
              </w:rPr>
              <w:fldChar w:fldCharType="separate"/>
            </w:r>
            <w:r w:rsidRPr="00E13AF6">
              <w:rPr>
                <w:rFonts w:ascii="Arial" w:hAnsi="Arial" w:cs="Arial"/>
                <w:b/>
                <w:bCs/>
              </w:rPr>
              <w:t>2</w:t>
            </w:r>
            <w:r w:rsidRPr="00E13AF6">
              <w:rPr>
                <w:rFonts w:ascii="Arial" w:hAnsi="Arial" w:cs="Arial"/>
                <w:b/>
                <w:bCs/>
                <w:sz w:val="24"/>
                <w:szCs w:val="24"/>
              </w:rPr>
              <w:fldChar w:fldCharType="end"/>
            </w:r>
          </w:p>
        </w:sdtContent>
      </w:sdt>
    </w:sdtContent>
  </w:sdt>
  <w:p w14:paraId="5B0AB388" w14:textId="77777777" w:rsidR="00E13AF6" w:rsidRPr="00E13AF6" w:rsidRDefault="00E13AF6">
    <w:pPr>
      <w:pStyle w:val="Pieddepag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90AB3" w14:textId="77777777" w:rsidR="00C822D0" w:rsidRDefault="00C822D0">
      <w:r>
        <w:separator/>
      </w:r>
    </w:p>
  </w:footnote>
  <w:footnote w:type="continuationSeparator" w:id="0">
    <w:p w14:paraId="67923448" w14:textId="77777777" w:rsidR="00C822D0" w:rsidRDefault="00C82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056D8" w14:textId="7D6507B6" w:rsidR="00E13AF6" w:rsidRPr="00E13AF6" w:rsidRDefault="00E13AF6" w:rsidP="00E13AF6">
    <w:pPr>
      <w:pStyle w:val="En-tte"/>
      <w:ind w:left="851"/>
      <w:rPr>
        <w:rFonts w:ascii="Arial" w:hAnsi="Arial" w:cs="Arial"/>
        <w:b/>
        <w:sz w:val="16"/>
        <w:szCs w:val="16"/>
      </w:rPr>
    </w:pPr>
    <w:r w:rsidRPr="00E13AF6">
      <w:rPr>
        <w:rFonts w:ascii="Arial" w:hAnsi="Arial" w:cs="Arial"/>
        <w:noProof/>
      </w:rPr>
      <mc:AlternateContent>
        <mc:Choice Requires="wpg">
          <w:drawing>
            <wp:anchor distT="0" distB="0" distL="114300" distR="114300" simplePos="0" relativeHeight="251659264" behindDoc="0" locked="0" layoutInCell="1" allowOverlap="1" wp14:anchorId="0BF64278" wp14:editId="0160B94C">
              <wp:simplePos x="0" y="0"/>
              <wp:positionH relativeFrom="page">
                <wp:align>left</wp:align>
              </wp:positionH>
              <wp:positionV relativeFrom="page">
                <wp:posOffset>182880</wp:posOffset>
              </wp:positionV>
              <wp:extent cx="7560310" cy="1256030"/>
              <wp:effectExtent l="0" t="0" r="2540" b="1270"/>
              <wp:wrapNone/>
              <wp:docPr id="623498438"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312859752"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263784538"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357166341"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35732594" id="Groupe 1" o:spid="_x0000_s1026" style="position:absolute;margin-left:0;margin-top:14.4pt;width:595.3pt;height:98.9pt;z-index:251659264;mso-position-horizontal:left;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">
                <v:imagedata r:id="rId4" o:title=""/>
              </v:shape>
              <w10:wrap anchorx="page" anchory="page"/>
            </v:group>
          </w:pict>
        </mc:Fallback>
      </mc:AlternateContent>
    </w:r>
    <w:r w:rsidRPr="00E13AF6">
      <w:rPr>
        <w:rFonts w:ascii="Arial" w:hAnsi="Arial" w:cs="Arial"/>
        <w:b/>
        <w:sz w:val="16"/>
        <w:szCs w:val="16"/>
      </w:rPr>
      <w:t>DIRECTION DES RESSOURCES</w:t>
    </w:r>
  </w:p>
  <w:p w14:paraId="192718FC" w14:textId="78F9E8AE" w:rsidR="00E13AF6" w:rsidRPr="00E13AF6" w:rsidRDefault="00E13AF6" w:rsidP="00E13AF6">
    <w:pPr>
      <w:pStyle w:val="En-tte"/>
      <w:ind w:left="851"/>
      <w:rPr>
        <w:rFonts w:ascii="Arial" w:hAnsi="Arial" w:cs="Arial"/>
        <w:b/>
        <w:sz w:val="16"/>
        <w:szCs w:val="16"/>
      </w:rPr>
    </w:pPr>
    <w:r w:rsidRPr="00E13AF6">
      <w:rPr>
        <w:rFonts w:ascii="Arial" w:hAnsi="Arial" w:cs="Arial"/>
        <w:b/>
        <w:sz w:val="16"/>
        <w:szCs w:val="16"/>
      </w:rPr>
      <w:t>DIRECTION SUPPORTS OUTILS SOLIDARITE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pStyle w:val="Titre3"/>
      <w:lvlText w:val="%1.%2.%3"/>
      <w:legacy w:legacy="1" w:legacySpace="144" w:legacyIndent="0"/>
      <w:lvlJc w:val="left"/>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E2243"/>
    <w:multiLevelType w:val="multilevel"/>
    <w:tmpl w:val="262844A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1E6086B"/>
    <w:multiLevelType w:val="multilevel"/>
    <w:tmpl w:val="30022662"/>
    <w:lvl w:ilvl="0">
      <w:start w:val="10"/>
      <w:numFmt w:val="bullet"/>
      <w:lvlText w:val="–"/>
      <w:lvlJc w:val="left"/>
      <w:pPr>
        <w:tabs>
          <w:tab w:val="num" w:pos="432"/>
        </w:tabs>
        <w:ind w:left="432"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90625"/>
    <w:multiLevelType w:val="singleLevel"/>
    <w:tmpl w:val="463CDF6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B133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1D2B99"/>
    <w:multiLevelType w:val="hybridMultilevel"/>
    <w:tmpl w:val="95AC6492"/>
    <w:lvl w:ilvl="0" w:tplc="FFFFFFFF">
      <w:numFmt w:val="bullet"/>
      <w:lvlText w:val="-"/>
      <w:lvlJc w:val="left"/>
      <w:pPr>
        <w:tabs>
          <w:tab w:val="num" w:pos="570"/>
        </w:tabs>
        <w:ind w:left="570" w:hanging="57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D3CAD"/>
    <w:multiLevelType w:val="singleLevel"/>
    <w:tmpl w:val="D33A17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1FB5231"/>
    <w:multiLevelType w:val="singleLevel"/>
    <w:tmpl w:val="D33A17D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BE7C28"/>
    <w:multiLevelType w:val="hybridMultilevel"/>
    <w:tmpl w:val="A3382186"/>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250F3C"/>
    <w:multiLevelType w:val="hybridMultilevel"/>
    <w:tmpl w:val="63A645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242067"/>
    <w:multiLevelType w:val="multilevel"/>
    <w:tmpl w:val="7B8882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1030EE"/>
    <w:multiLevelType w:val="singleLevel"/>
    <w:tmpl w:val="3140F53C"/>
    <w:lvl w:ilvl="0">
      <w:numFmt w:val="bullet"/>
      <w:lvlText w:val="-"/>
      <w:lvlJc w:val="left"/>
      <w:pPr>
        <w:tabs>
          <w:tab w:val="num" w:pos="360"/>
        </w:tabs>
        <w:ind w:left="340" w:hanging="340"/>
      </w:pPr>
      <w:rPr>
        <w:rFonts w:hint="default"/>
      </w:rPr>
    </w:lvl>
  </w:abstractNum>
  <w:abstractNum w:abstractNumId="13" w15:restartNumberingAfterBreak="0">
    <w:nsid w:val="30211AF1"/>
    <w:multiLevelType w:val="singleLevel"/>
    <w:tmpl w:val="D33A17D6"/>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4A44260"/>
    <w:multiLevelType w:val="singleLevel"/>
    <w:tmpl w:val="D33A17D6"/>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510636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58C67AA"/>
    <w:multiLevelType w:val="singleLevel"/>
    <w:tmpl w:val="EFA08376"/>
    <w:lvl w:ilvl="0">
      <w:start w:val="1"/>
      <w:numFmt w:val="bullet"/>
      <w:lvlText w:val=""/>
      <w:lvlJc w:val="left"/>
      <w:pPr>
        <w:tabs>
          <w:tab w:val="num" w:pos="397"/>
        </w:tabs>
        <w:ind w:left="397" w:hanging="397"/>
      </w:pPr>
      <w:rPr>
        <w:rFonts w:ascii="Symbol" w:hAnsi="Symbol" w:hint="default"/>
      </w:rPr>
    </w:lvl>
  </w:abstractNum>
  <w:abstractNum w:abstractNumId="17" w15:restartNumberingAfterBreak="0">
    <w:nsid w:val="37950DC4"/>
    <w:multiLevelType w:val="multilevel"/>
    <w:tmpl w:val="EAE04652"/>
    <w:lvl w:ilvl="0">
      <w:start w:val="1"/>
      <w:numFmt w:val="bullet"/>
      <w:lvlText w:val=""/>
      <w:lvlJc w:val="left"/>
      <w:pPr>
        <w:tabs>
          <w:tab w:val="num" w:pos="1069"/>
        </w:tabs>
        <w:ind w:left="1069"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8706C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FBD7B07"/>
    <w:multiLevelType w:val="singleLevel"/>
    <w:tmpl w:val="4C0E2BBE"/>
    <w:lvl w:ilvl="0">
      <w:numFmt w:val="bullet"/>
      <w:lvlText w:val="-"/>
      <w:lvlJc w:val="left"/>
      <w:pPr>
        <w:tabs>
          <w:tab w:val="num" w:pos="705"/>
        </w:tabs>
        <w:ind w:left="705" w:hanging="705"/>
      </w:pPr>
      <w:rPr>
        <w:rFonts w:hint="default"/>
      </w:rPr>
    </w:lvl>
  </w:abstractNum>
  <w:abstractNum w:abstractNumId="20" w15:restartNumberingAfterBreak="0">
    <w:nsid w:val="48F05BF2"/>
    <w:multiLevelType w:val="singleLevel"/>
    <w:tmpl w:val="D33A17D6"/>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307818"/>
    <w:multiLevelType w:val="singleLevel"/>
    <w:tmpl w:val="3140F53C"/>
    <w:lvl w:ilvl="0">
      <w:numFmt w:val="bullet"/>
      <w:lvlText w:val="-"/>
      <w:lvlJc w:val="left"/>
      <w:pPr>
        <w:tabs>
          <w:tab w:val="num" w:pos="360"/>
        </w:tabs>
        <w:ind w:left="340" w:hanging="340"/>
      </w:pPr>
      <w:rPr>
        <w:rFonts w:hint="default"/>
      </w:rPr>
    </w:lvl>
  </w:abstractNum>
  <w:abstractNum w:abstractNumId="22" w15:restartNumberingAfterBreak="0">
    <w:nsid w:val="57CB3C23"/>
    <w:multiLevelType w:val="singleLevel"/>
    <w:tmpl w:val="0682155E"/>
    <w:lvl w:ilvl="0">
      <w:start w:val="2"/>
      <w:numFmt w:val="upperRoman"/>
      <w:lvlText w:val="%1."/>
      <w:legacy w:legacy="1" w:legacySpace="0" w:legacyIndent="283"/>
      <w:lvlJc w:val="left"/>
      <w:pPr>
        <w:ind w:left="283" w:hanging="283"/>
      </w:pPr>
    </w:lvl>
  </w:abstractNum>
  <w:abstractNum w:abstractNumId="23" w15:restartNumberingAfterBreak="0">
    <w:nsid w:val="5F2F45E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4F30F74"/>
    <w:multiLevelType w:val="multilevel"/>
    <w:tmpl w:val="1520C6FA"/>
    <w:lvl w:ilvl="0">
      <w:start w:val="10"/>
      <w:numFmt w:val="bullet"/>
      <w:lvlText w:val="–"/>
      <w:lvlJc w:val="left"/>
      <w:pPr>
        <w:tabs>
          <w:tab w:val="num" w:pos="432"/>
        </w:tabs>
        <w:ind w:left="432"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5D546A"/>
    <w:multiLevelType w:val="singleLevel"/>
    <w:tmpl w:val="4C0E2BBE"/>
    <w:lvl w:ilvl="0">
      <w:numFmt w:val="bullet"/>
      <w:lvlText w:val="-"/>
      <w:lvlJc w:val="left"/>
      <w:pPr>
        <w:tabs>
          <w:tab w:val="num" w:pos="705"/>
        </w:tabs>
        <w:ind w:left="705" w:hanging="705"/>
      </w:pPr>
      <w:rPr>
        <w:rFonts w:hint="default"/>
      </w:rPr>
    </w:lvl>
  </w:abstractNum>
  <w:abstractNum w:abstractNumId="26" w15:restartNumberingAfterBreak="0">
    <w:nsid w:val="66E408DA"/>
    <w:multiLevelType w:val="singleLevel"/>
    <w:tmpl w:val="EFA08376"/>
    <w:lvl w:ilvl="0">
      <w:start w:val="1"/>
      <w:numFmt w:val="bullet"/>
      <w:lvlText w:val=""/>
      <w:lvlJc w:val="left"/>
      <w:pPr>
        <w:tabs>
          <w:tab w:val="num" w:pos="397"/>
        </w:tabs>
        <w:ind w:left="397" w:hanging="397"/>
      </w:pPr>
      <w:rPr>
        <w:rFonts w:ascii="Symbol" w:hAnsi="Symbol" w:hint="default"/>
      </w:rPr>
    </w:lvl>
  </w:abstractNum>
  <w:abstractNum w:abstractNumId="27" w15:restartNumberingAfterBreak="0">
    <w:nsid w:val="67515F9A"/>
    <w:multiLevelType w:val="hybridMultilevel"/>
    <w:tmpl w:val="A1D03B2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AF63C2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C955C8C"/>
    <w:multiLevelType w:val="singleLevel"/>
    <w:tmpl w:val="D33A17D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DF22F12"/>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78FD4DAC"/>
    <w:multiLevelType w:val="multilevel"/>
    <w:tmpl w:val="26DC4A0C"/>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393"/>
        </w:tabs>
        <w:ind w:left="1393" w:hanging="360"/>
      </w:pPr>
      <w:rPr>
        <w:rFonts w:ascii="Courier New" w:hAnsi="Courier New" w:hint="default"/>
      </w:rPr>
    </w:lvl>
    <w:lvl w:ilvl="2">
      <w:start w:val="1"/>
      <w:numFmt w:val="bullet"/>
      <w:lvlText w:val=""/>
      <w:lvlJc w:val="left"/>
      <w:pPr>
        <w:tabs>
          <w:tab w:val="num" w:pos="2113"/>
        </w:tabs>
        <w:ind w:left="2113" w:hanging="360"/>
      </w:pPr>
      <w:rPr>
        <w:rFonts w:ascii="Wingdings" w:hAnsi="Wingdings" w:hint="default"/>
      </w:rPr>
    </w:lvl>
    <w:lvl w:ilvl="3">
      <w:start w:val="1"/>
      <w:numFmt w:val="bullet"/>
      <w:lvlText w:val=""/>
      <w:lvlJc w:val="left"/>
      <w:pPr>
        <w:tabs>
          <w:tab w:val="num" w:pos="2833"/>
        </w:tabs>
        <w:ind w:left="2833" w:hanging="360"/>
      </w:pPr>
      <w:rPr>
        <w:rFonts w:ascii="Symbol" w:hAnsi="Symbol" w:hint="default"/>
      </w:rPr>
    </w:lvl>
    <w:lvl w:ilvl="4">
      <w:start w:val="1"/>
      <w:numFmt w:val="bullet"/>
      <w:lvlText w:val="o"/>
      <w:lvlJc w:val="left"/>
      <w:pPr>
        <w:tabs>
          <w:tab w:val="num" w:pos="3553"/>
        </w:tabs>
        <w:ind w:left="3553" w:hanging="360"/>
      </w:pPr>
      <w:rPr>
        <w:rFonts w:ascii="Courier New" w:hAnsi="Courier New" w:hint="default"/>
      </w:rPr>
    </w:lvl>
    <w:lvl w:ilvl="5" w:tentative="1">
      <w:start w:val="1"/>
      <w:numFmt w:val="bullet"/>
      <w:lvlText w:val=""/>
      <w:lvlJc w:val="left"/>
      <w:pPr>
        <w:tabs>
          <w:tab w:val="num" w:pos="4273"/>
        </w:tabs>
        <w:ind w:left="4273" w:hanging="360"/>
      </w:pPr>
      <w:rPr>
        <w:rFonts w:ascii="Wingdings" w:hAnsi="Wingdings" w:hint="default"/>
      </w:rPr>
    </w:lvl>
    <w:lvl w:ilvl="6" w:tentative="1">
      <w:start w:val="1"/>
      <w:numFmt w:val="bullet"/>
      <w:lvlText w:val=""/>
      <w:lvlJc w:val="left"/>
      <w:pPr>
        <w:tabs>
          <w:tab w:val="num" w:pos="4993"/>
        </w:tabs>
        <w:ind w:left="4993" w:hanging="360"/>
      </w:pPr>
      <w:rPr>
        <w:rFonts w:ascii="Symbol" w:hAnsi="Symbol" w:hint="default"/>
      </w:rPr>
    </w:lvl>
    <w:lvl w:ilvl="7" w:tentative="1">
      <w:start w:val="1"/>
      <w:numFmt w:val="bullet"/>
      <w:lvlText w:val="o"/>
      <w:lvlJc w:val="left"/>
      <w:pPr>
        <w:tabs>
          <w:tab w:val="num" w:pos="5713"/>
        </w:tabs>
        <w:ind w:left="5713" w:hanging="360"/>
      </w:pPr>
      <w:rPr>
        <w:rFonts w:ascii="Courier New" w:hAnsi="Courier New" w:hint="default"/>
      </w:rPr>
    </w:lvl>
    <w:lvl w:ilvl="8" w:tentative="1">
      <w:start w:val="1"/>
      <w:numFmt w:val="bullet"/>
      <w:lvlText w:val=""/>
      <w:lvlJc w:val="left"/>
      <w:pPr>
        <w:tabs>
          <w:tab w:val="num" w:pos="6433"/>
        </w:tabs>
        <w:ind w:left="6433" w:hanging="360"/>
      </w:pPr>
      <w:rPr>
        <w:rFonts w:ascii="Wingdings" w:hAnsi="Wingdings" w:hint="default"/>
      </w:rPr>
    </w:lvl>
  </w:abstractNum>
  <w:num w:numId="1" w16cid:durableId="715275071">
    <w:abstractNumId w:val="0"/>
  </w:num>
  <w:num w:numId="2" w16cid:durableId="29916642">
    <w:abstractNumId w:val="11"/>
  </w:num>
  <w:num w:numId="3" w16cid:durableId="437070335">
    <w:abstractNumId w:val="31"/>
  </w:num>
  <w:num w:numId="4" w16cid:durableId="1841119287">
    <w:abstractNumId w:val="15"/>
  </w:num>
  <w:num w:numId="5" w16cid:durableId="1299799306">
    <w:abstractNumId w:val="18"/>
  </w:num>
  <w:num w:numId="6" w16cid:durableId="1275093581">
    <w:abstractNumId w:val="28"/>
  </w:num>
  <w:num w:numId="7" w16cid:durableId="1846095610">
    <w:abstractNumId w:val="1"/>
    <w:lvlOverride w:ilvl="0">
      <w:lvl w:ilvl="0">
        <w:start w:val="1"/>
        <w:numFmt w:val="bullet"/>
        <w:lvlText w:val=""/>
        <w:legacy w:legacy="1" w:legacySpace="0" w:legacyIndent="283"/>
        <w:lvlJc w:val="left"/>
        <w:pPr>
          <w:ind w:left="283" w:hanging="283"/>
        </w:pPr>
        <w:rPr>
          <w:rFonts w:ascii="Symbol" w:hAnsi="Symbol" w:cs="Times New Roman" w:hint="default"/>
        </w:rPr>
      </w:lvl>
    </w:lvlOverride>
  </w:num>
  <w:num w:numId="8" w16cid:durableId="479273744">
    <w:abstractNumId w:val="17"/>
  </w:num>
  <w:num w:numId="9" w16cid:durableId="581839543">
    <w:abstractNumId w:val="23"/>
  </w:num>
  <w:num w:numId="10" w16cid:durableId="1433742026">
    <w:abstractNumId w:val="4"/>
  </w:num>
  <w:num w:numId="11" w16cid:durableId="1438331160">
    <w:abstractNumId w:val="3"/>
  </w:num>
  <w:num w:numId="12" w16cid:durableId="2094274442">
    <w:abstractNumId w:val="24"/>
  </w:num>
  <w:num w:numId="13" w16cid:durableId="756902912">
    <w:abstractNumId w:val="2"/>
  </w:num>
  <w:num w:numId="14" w16cid:durableId="369495740">
    <w:abstractNumId w:val="5"/>
  </w:num>
  <w:num w:numId="15" w16cid:durableId="659846504">
    <w:abstractNumId w:val="25"/>
  </w:num>
  <w:num w:numId="16" w16cid:durableId="1563368863">
    <w:abstractNumId w:val="19"/>
  </w:num>
  <w:num w:numId="17" w16cid:durableId="1710838370">
    <w:abstractNumId w:val="21"/>
  </w:num>
  <w:num w:numId="18" w16cid:durableId="2029864344">
    <w:abstractNumId w:val="12"/>
  </w:num>
  <w:num w:numId="19" w16cid:durableId="1225794023">
    <w:abstractNumId w:val="14"/>
  </w:num>
  <w:num w:numId="20" w16cid:durableId="1420828288">
    <w:abstractNumId w:val="8"/>
  </w:num>
  <w:num w:numId="21" w16cid:durableId="308829140">
    <w:abstractNumId w:val="29"/>
  </w:num>
  <w:num w:numId="22" w16cid:durableId="15429524">
    <w:abstractNumId w:val="13"/>
  </w:num>
  <w:num w:numId="23" w16cid:durableId="307323924">
    <w:abstractNumId w:val="20"/>
  </w:num>
  <w:num w:numId="24" w16cid:durableId="45107616">
    <w:abstractNumId w:val="7"/>
  </w:num>
  <w:num w:numId="25" w16cid:durableId="480075815">
    <w:abstractNumId w:val="26"/>
  </w:num>
  <w:num w:numId="26" w16cid:durableId="1531143844">
    <w:abstractNumId w:val="16"/>
  </w:num>
  <w:num w:numId="27" w16cid:durableId="235557665">
    <w:abstractNumId w:val="30"/>
  </w:num>
  <w:num w:numId="28" w16cid:durableId="1733692634">
    <w:abstractNumId w:val="6"/>
  </w:num>
  <w:num w:numId="29" w16cid:durableId="548765338">
    <w:abstractNumId w:val="27"/>
  </w:num>
  <w:num w:numId="30" w16cid:durableId="1731422673">
    <w:abstractNumId w:val="9"/>
  </w:num>
  <w:num w:numId="31" w16cid:durableId="1371765260">
    <w:abstractNumId w:val="10"/>
  </w:num>
  <w:num w:numId="32" w16cid:durableId="1833597895">
    <w:abstractNumId w:val="0"/>
  </w:num>
  <w:num w:numId="33" w16cid:durableId="15582801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43"/>
    <w:rsid w:val="00051D44"/>
    <w:rsid w:val="000755A4"/>
    <w:rsid w:val="000A5C0D"/>
    <w:rsid w:val="000B25D0"/>
    <w:rsid w:val="00122E85"/>
    <w:rsid w:val="00132572"/>
    <w:rsid w:val="00136E1B"/>
    <w:rsid w:val="0014582A"/>
    <w:rsid w:val="0015113F"/>
    <w:rsid w:val="00171C32"/>
    <w:rsid w:val="001A175C"/>
    <w:rsid w:val="001A2DF0"/>
    <w:rsid w:val="001B4270"/>
    <w:rsid w:val="001C7C8D"/>
    <w:rsid w:val="001D0786"/>
    <w:rsid w:val="001E3CF7"/>
    <w:rsid w:val="00203322"/>
    <w:rsid w:val="002308F8"/>
    <w:rsid w:val="00280E25"/>
    <w:rsid w:val="00296DB3"/>
    <w:rsid w:val="002E4848"/>
    <w:rsid w:val="002E76A9"/>
    <w:rsid w:val="00327A13"/>
    <w:rsid w:val="00370B8D"/>
    <w:rsid w:val="00374B8F"/>
    <w:rsid w:val="00376BC8"/>
    <w:rsid w:val="003A03CF"/>
    <w:rsid w:val="003A3C82"/>
    <w:rsid w:val="003B6C93"/>
    <w:rsid w:val="003B6DA0"/>
    <w:rsid w:val="003D3ABF"/>
    <w:rsid w:val="003D3C45"/>
    <w:rsid w:val="003D4598"/>
    <w:rsid w:val="003F7990"/>
    <w:rsid w:val="00421F0B"/>
    <w:rsid w:val="004348B2"/>
    <w:rsid w:val="004418FD"/>
    <w:rsid w:val="004437B8"/>
    <w:rsid w:val="00455473"/>
    <w:rsid w:val="00457CB3"/>
    <w:rsid w:val="00480486"/>
    <w:rsid w:val="0048665A"/>
    <w:rsid w:val="00494AA1"/>
    <w:rsid w:val="004A2C8D"/>
    <w:rsid w:val="004B2360"/>
    <w:rsid w:val="004B3FBC"/>
    <w:rsid w:val="004C10D2"/>
    <w:rsid w:val="004C7450"/>
    <w:rsid w:val="004D03CE"/>
    <w:rsid w:val="0054383F"/>
    <w:rsid w:val="00551F7A"/>
    <w:rsid w:val="0055239C"/>
    <w:rsid w:val="005728ED"/>
    <w:rsid w:val="00574F1B"/>
    <w:rsid w:val="00575702"/>
    <w:rsid w:val="0058053D"/>
    <w:rsid w:val="005A378D"/>
    <w:rsid w:val="005A42E0"/>
    <w:rsid w:val="005B6B20"/>
    <w:rsid w:val="005F2F3B"/>
    <w:rsid w:val="006560DA"/>
    <w:rsid w:val="00666577"/>
    <w:rsid w:val="0069202D"/>
    <w:rsid w:val="006A0213"/>
    <w:rsid w:val="006A38EA"/>
    <w:rsid w:val="006C634F"/>
    <w:rsid w:val="006D2E50"/>
    <w:rsid w:val="00700EE5"/>
    <w:rsid w:val="00706B9B"/>
    <w:rsid w:val="00707EE7"/>
    <w:rsid w:val="0071484E"/>
    <w:rsid w:val="00755A3C"/>
    <w:rsid w:val="007630E4"/>
    <w:rsid w:val="00773D14"/>
    <w:rsid w:val="007B11AD"/>
    <w:rsid w:val="007D178C"/>
    <w:rsid w:val="007D6D2D"/>
    <w:rsid w:val="007D7DFB"/>
    <w:rsid w:val="007E05ED"/>
    <w:rsid w:val="007E19C0"/>
    <w:rsid w:val="00804182"/>
    <w:rsid w:val="00811442"/>
    <w:rsid w:val="0082195F"/>
    <w:rsid w:val="008359B9"/>
    <w:rsid w:val="00837F84"/>
    <w:rsid w:val="00864EDE"/>
    <w:rsid w:val="00870BEF"/>
    <w:rsid w:val="00873A5B"/>
    <w:rsid w:val="00884A60"/>
    <w:rsid w:val="00895E22"/>
    <w:rsid w:val="008A1B47"/>
    <w:rsid w:val="008D213A"/>
    <w:rsid w:val="008D7B05"/>
    <w:rsid w:val="008F5FAE"/>
    <w:rsid w:val="008F7FD9"/>
    <w:rsid w:val="00906EB4"/>
    <w:rsid w:val="0091325E"/>
    <w:rsid w:val="00917170"/>
    <w:rsid w:val="00930AD2"/>
    <w:rsid w:val="00933990"/>
    <w:rsid w:val="00941299"/>
    <w:rsid w:val="009433D1"/>
    <w:rsid w:val="009477FA"/>
    <w:rsid w:val="00950EB2"/>
    <w:rsid w:val="00954DF9"/>
    <w:rsid w:val="009679D2"/>
    <w:rsid w:val="009831E4"/>
    <w:rsid w:val="00996354"/>
    <w:rsid w:val="009C2A7C"/>
    <w:rsid w:val="009C4361"/>
    <w:rsid w:val="009F51B7"/>
    <w:rsid w:val="00A26983"/>
    <w:rsid w:val="00A400FA"/>
    <w:rsid w:val="00A47440"/>
    <w:rsid w:val="00A558AB"/>
    <w:rsid w:val="00A714AC"/>
    <w:rsid w:val="00A777A0"/>
    <w:rsid w:val="00AA4DC9"/>
    <w:rsid w:val="00AB4F95"/>
    <w:rsid w:val="00AF4231"/>
    <w:rsid w:val="00B16C7E"/>
    <w:rsid w:val="00B20AE7"/>
    <w:rsid w:val="00B55E03"/>
    <w:rsid w:val="00B55FAD"/>
    <w:rsid w:val="00B60425"/>
    <w:rsid w:val="00B60FCC"/>
    <w:rsid w:val="00B659DB"/>
    <w:rsid w:val="00BB3FC0"/>
    <w:rsid w:val="00BC0778"/>
    <w:rsid w:val="00BC0D8A"/>
    <w:rsid w:val="00C158FB"/>
    <w:rsid w:val="00C70BEE"/>
    <w:rsid w:val="00C71F4F"/>
    <w:rsid w:val="00C822D0"/>
    <w:rsid w:val="00C95C52"/>
    <w:rsid w:val="00CB1DCA"/>
    <w:rsid w:val="00CB491F"/>
    <w:rsid w:val="00CB6F9D"/>
    <w:rsid w:val="00CC5172"/>
    <w:rsid w:val="00CC5B51"/>
    <w:rsid w:val="00CD435F"/>
    <w:rsid w:val="00D03C1D"/>
    <w:rsid w:val="00D057B7"/>
    <w:rsid w:val="00D0762C"/>
    <w:rsid w:val="00D15338"/>
    <w:rsid w:val="00D2041F"/>
    <w:rsid w:val="00D265A5"/>
    <w:rsid w:val="00D33471"/>
    <w:rsid w:val="00D63272"/>
    <w:rsid w:val="00D853F7"/>
    <w:rsid w:val="00DA1EEF"/>
    <w:rsid w:val="00DA6685"/>
    <w:rsid w:val="00DA71FF"/>
    <w:rsid w:val="00DB4BEF"/>
    <w:rsid w:val="00DC1653"/>
    <w:rsid w:val="00DD1CD8"/>
    <w:rsid w:val="00DD6946"/>
    <w:rsid w:val="00DE5A78"/>
    <w:rsid w:val="00E13AF6"/>
    <w:rsid w:val="00E17C6A"/>
    <w:rsid w:val="00E26E03"/>
    <w:rsid w:val="00E301AB"/>
    <w:rsid w:val="00E45EB4"/>
    <w:rsid w:val="00E71543"/>
    <w:rsid w:val="00ED0EF2"/>
    <w:rsid w:val="00ED7D0D"/>
    <w:rsid w:val="00EE1263"/>
    <w:rsid w:val="00EE17AA"/>
    <w:rsid w:val="00EE299C"/>
    <w:rsid w:val="00EE2EE2"/>
    <w:rsid w:val="00EE5BB1"/>
    <w:rsid w:val="00F2071B"/>
    <w:rsid w:val="00F232CE"/>
    <w:rsid w:val="00F639DB"/>
    <w:rsid w:val="00F801C6"/>
    <w:rsid w:val="00FB08EE"/>
    <w:rsid w:val="00FF62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BC3790"/>
  <w15:docId w15:val="{76E80920-7194-40CB-8CBF-8E39B74B6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numPr>
        <w:numId w:val="1"/>
      </w:numPr>
      <w:pBdr>
        <w:bottom w:val="single" w:sz="12" w:space="1" w:color="auto"/>
      </w:pBdr>
      <w:autoSpaceDE w:val="0"/>
      <w:autoSpaceDN w:val="0"/>
      <w:spacing w:before="240" w:after="60"/>
      <w:outlineLvl w:val="0"/>
    </w:pPr>
    <w:rPr>
      <w:b/>
      <w:caps/>
      <w:kern w:val="28"/>
      <w:sz w:val="28"/>
    </w:rPr>
  </w:style>
  <w:style w:type="paragraph" w:styleId="Titre2">
    <w:name w:val="heading 2"/>
    <w:basedOn w:val="Normal"/>
    <w:next w:val="Normal"/>
    <w:qFormat/>
    <w:pPr>
      <w:keepNext/>
      <w:numPr>
        <w:ilvl w:val="1"/>
        <w:numId w:val="1"/>
      </w:numPr>
      <w:autoSpaceDE w:val="0"/>
      <w:autoSpaceDN w:val="0"/>
      <w:spacing w:before="240" w:after="60"/>
      <w:outlineLvl w:val="1"/>
    </w:pPr>
    <w:rPr>
      <w:b/>
      <w:caps/>
    </w:rPr>
  </w:style>
  <w:style w:type="paragraph" w:styleId="Titre3">
    <w:name w:val="heading 3"/>
    <w:basedOn w:val="Normal"/>
    <w:next w:val="Normal"/>
    <w:qFormat/>
    <w:pPr>
      <w:keepNext/>
      <w:numPr>
        <w:ilvl w:val="2"/>
        <w:numId w:val="1"/>
      </w:numPr>
      <w:autoSpaceDE w:val="0"/>
      <w:autoSpaceDN w:val="0"/>
      <w:spacing w:before="240" w:after="60"/>
      <w:outlineLvl w:val="2"/>
    </w:pPr>
    <w:rPr>
      <w:b/>
    </w:rPr>
  </w:style>
  <w:style w:type="paragraph" w:styleId="Titre4">
    <w:name w:val="heading 4"/>
    <w:basedOn w:val="Normal"/>
    <w:next w:val="Normal"/>
    <w:qFormat/>
    <w:pPr>
      <w:keepNext/>
      <w:numPr>
        <w:ilvl w:val="3"/>
        <w:numId w:val="1"/>
      </w:numPr>
      <w:autoSpaceDE w:val="0"/>
      <w:autoSpaceDN w:val="0"/>
      <w:spacing w:before="240" w:after="60"/>
      <w:outlineLvl w:val="3"/>
    </w:pPr>
    <w:rPr>
      <w:b/>
      <w:i/>
    </w:rPr>
  </w:style>
  <w:style w:type="paragraph" w:styleId="Titre5">
    <w:name w:val="heading 5"/>
    <w:basedOn w:val="Normal"/>
    <w:next w:val="Normal"/>
    <w:qFormat/>
    <w:pPr>
      <w:numPr>
        <w:ilvl w:val="4"/>
        <w:numId w:val="1"/>
      </w:numPr>
      <w:autoSpaceDE w:val="0"/>
      <w:autoSpaceDN w:val="0"/>
      <w:spacing w:before="240" w:after="60"/>
      <w:outlineLvl w:val="4"/>
    </w:pPr>
    <w:rPr>
      <w:rFonts w:ascii="Arial" w:hAnsi="Arial"/>
      <w:sz w:val="22"/>
    </w:rPr>
  </w:style>
  <w:style w:type="paragraph" w:styleId="Titre6">
    <w:name w:val="heading 6"/>
    <w:basedOn w:val="Normal"/>
    <w:next w:val="Normal"/>
    <w:qFormat/>
    <w:pPr>
      <w:numPr>
        <w:ilvl w:val="5"/>
        <w:numId w:val="1"/>
      </w:numPr>
      <w:autoSpaceDE w:val="0"/>
      <w:autoSpaceDN w:val="0"/>
      <w:spacing w:before="240" w:after="60"/>
      <w:outlineLvl w:val="5"/>
    </w:pPr>
    <w:rPr>
      <w:rFonts w:ascii="Arial" w:hAnsi="Arial"/>
      <w:i/>
      <w:sz w:val="22"/>
    </w:rPr>
  </w:style>
  <w:style w:type="paragraph" w:styleId="Titre7">
    <w:name w:val="heading 7"/>
    <w:basedOn w:val="Normal"/>
    <w:next w:val="Normal"/>
    <w:qFormat/>
    <w:pPr>
      <w:numPr>
        <w:ilvl w:val="6"/>
        <w:numId w:val="1"/>
      </w:numPr>
      <w:autoSpaceDE w:val="0"/>
      <w:autoSpaceDN w:val="0"/>
      <w:spacing w:before="240" w:after="60"/>
      <w:outlineLvl w:val="6"/>
    </w:pPr>
    <w:rPr>
      <w:rFonts w:ascii="Arial" w:hAnsi="Arial"/>
    </w:rPr>
  </w:style>
  <w:style w:type="paragraph" w:styleId="Titre8">
    <w:name w:val="heading 8"/>
    <w:basedOn w:val="Normal"/>
    <w:next w:val="Normal"/>
    <w:qFormat/>
    <w:pPr>
      <w:numPr>
        <w:ilvl w:val="7"/>
        <w:numId w:val="1"/>
      </w:numPr>
      <w:autoSpaceDE w:val="0"/>
      <w:autoSpaceDN w:val="0"/>
      <w:spacing w:before="240" w:after="60"/>
      <w:outlineLvl w:val="7"/>
    </w:pPr>
    <w:rPr>
      <w:rFonts w:ascii="Arial" w:hAnsi="Arial"/>
      <w:i/>
    </w:rPr>
  </w:style>
  <w:style w:type="paragraph" w:styleId="Titre9">
    <w:name w:val="heading 9"/>
    <w:basedOn w:val="Normal"/>
    <w:next w:val="Normal"/>
    <w:qFormat/>
    <w:pPr>
      <w:numPr>
        <w:ilvl w:val="8"/>
        <w:numId w:val="1"/>
      </w:numPr>
      <w:autoSpaceDE w:val="0"/>
      <w:autoSpaceDN w:val="0"/>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 tbo,En-tête11,E.e1,normal3,En-tête SQ,head,En-tête Portrait,Header_En tete"/>
    <w:basedOn w:val="Normal"/>
    <w:link w:val="En-tteCar"/>
    <w:uiPriority w:val="99"/>
    <w:pPr>
      <w:tabs>
        <w:tab w:val="center" w:pos="4536"/>
        <w:tab w:val="right" w:pos="9072"/>
      </w:tabs>
      <w:autoSpaceDE w:val="0"/>
      <w:autoSpaceDN w:val="0"/>
    </w:pPr>
  </w:style>
  <w:style w:type="paragraph" w:styleId="Corpsdetexte">
    <w:name w:val="Body Text"/>
    <w:basedOn w:val="Normal"/>
    <w:semiHidden/>
    <w:pPr>
      <w:jc w:val="both"/>
    </w:pPr>
    <w:rPr>
      <w:rFonts w:ascii="Verdana" w:hAnsi="Verdana"/>
    </w:rPr>
  </w:style>
  <w:style w:type="paragraph" w:customStyle="1" w:styleId="Textepardfaut">
    <w:name w:val="Texte par défaut"/>
    <w:basedOn w:val="Normal"/>
    <w:rPr>
      <w:sz w:val="24"/>
      <w:lang w:val="en-US"/>
    </w:rPr>
  </w:style>
  <w:style w:type="paragraph" w:styleId="Corpsdetexte2">
    <w:name w:val="Body Text 2"/>
    <w:basedOn w:val="Normal"/>
    <w:semiHidden/>
    <w:pPr>
      <w:autoSpaceDE w:val="0"/>
      <w:autoSpaceDN w:val="0"/>
      <w:jc w:val="both"/>
    </w:pPr>
    <w:rPr>
      <w:sz w:val="24"/>
    </w:rPr>
  </w:style>
  <w:style w:type="paragraph" w:styleId="Commentaire">
    <w:name w:val="annotation text"/>
    <w:basedOn w:val="Normal"/>
    <w:link w:val="CommentaireCar"/>
    <w:semiHidden/>
    <w:pPr>
      <w:autoSpaceDE w:val="0"/>
      <w:autoSpaceDN w:val="0"/>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character" w:styleId="Lienhypertexte">
    <w:name w:val="Hyperlink"/>
    <w:semiHidden/>
    <w:rPr>
      <w:color w:val="0000FF"/>
      <w:u w:val="single"/>
    </w:rPr>
  </w:style>
  <w:style w:type="paragraph" w:styleId="Retraitcorpsdetexte2">
    <w:name w:val="Body Text Indent 2"/>
    <w:basedOn w:val="Normal"/>
    <w:link w:val="Retraitcorpsdetexte2Car"/>
    <w:uiPriority w:val="99"/>
    <w:semiHidden/>
    <w:unhideWhenUsed/>
    <w:rsid w:val="00EE299C"/>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EE299C"/>
  </w:style>
  <w:style w:type="character" w:styleId="Lienhypertextesuivivisit">
    <w:name w:val="FollowedHyperlink"/>
    <w:uiPriority w:val="99"/>
    <w:semiHidden/>
    <w:unhideWhenUsed/>
    <w:rsid w:val="00575702"/>
    <w:rPr>
      <w:color w:val="800080"/>
      <w:u w:val="single"/>
    </w:rPr>
  </w:style>
  <w:style w:type="paragraph" w:styleId="Textedebulles">
    <w:name w:val="Balloon Text"/>
    <w:basedOn w:val="Normal"/>
    <w:link w:val="TextedebullesCar"/>
    <w:uiPriority w:val="99"/>
    <w:semiHidden/>
    <w:unhideWhenUsed/>
    <w:rsid w:val="003D3ABF"/>
    <w:rPr>
      <w:rFonts w:ascii="Tahoma" w:hAnsi="Tahoma" w:cs="Tahoma"/>
      <w:sz w:val="16"/>
      <w:szCs w:val="16"/>
    </w:rPr>
  </w:style>
  <w:style w:type="character" w:customStyle="1" w:styleId="TextedebullesCar">
    <w:name w:val="Texte de bulles Car"/>
    <w:link w:val="Textedebulles"/>
    <w:uiPriority w:val="99"/>
    <w:semiHidden/>
    <w:rsid w:val="003D3ABF"/>
    <w:rPr>
      <w:rFonts w:ascii="Tahoma" w:hAnsi="Tahoma" w:cs="Tahoma"/>
      <w:sz w:val="16"/>
      <w:szCs w:val="16"/>
    </w:rPr>
  </w:style>
  <w:style w:type="paragraph" w:styleId="Notedebasdepage">
    <w:name w:val="footnote text"/>
    <w:basedOn w:val="Normal"/>
    <w:link w:val="NotedebasdepageCar"/>
    <w:uiPriority w:val="99"/>
    <w:semiHidden/>
    <w:unhideWhenUsed/>
    <w:rsid w:val="003D3ABF"/>
  </w:style>
  <w:style w:type="character" w:customStyle="1" w:styleId="NotedebasdepageCar">
    <w:name w:val="Note de bas de page Car"/>
    <w:basedOn w:val="Policepardfaut"/>
    <w:link w:val="Notedebasdepage"/>
    <w:uiPriority w:val="99"/>
    <w:semiHidden/>
    <w:rsid w:val="003D3ABF"/>
  </w:style>
  <w:style w:type="character" w:styleId="Appelnotedebasdep">
    <w:name w:val="footnote reference"/>
    <w:uiPriority w:val="99"/>
    <w:semiHidden/>
    <w:unhideWhenUsed/>
    <w:rsid w:val="003D3ABF"/>
    <w:rPr>
      <w:vertAlign w:val="superscript"/>
    </w:rPr>
  </w:style>
  <w:style w:type="paragraph" w:styleId="Paragraphedeliste">
    <w:name w:val="List Paragraph"/>
    <w:basedOn w:val="Normal"/>
    <w:uiPriority w:val="34"/>
    <w:qFormat/>
    <w:rsid w:val="003A03CF"/>
    <w:pPr>
      <w:ind w:left="720"/>
      <w:contextualSpacing/>
    </w:pPr>
  </w:style>
  <w:style w:type="character" w:styleId="Mentionnonrsolue">
    <w:name w:val="Unresolved Mention"/>
    <w:basedOn w:val="Policepardfaut"/>
    <w:uiPriority w:val="99"/>
    <w:semiHidden/>
    <w:unhideWhenUsed/>
    <w:rsid w:val="001C7C8D"/>
    <w:rPr>
      <w:color w:val="605E5C"/>
      <w:shd w:val="clear" w:color="auto" w:fill="E1DFDD"/>
    </w:rPr>
  </w:style>
  <w:style w:type="character" w:styleId="Marquedecommentaire">
    <w:name w:val="annotation reference"/>
    <w:basedOn w:val="Policepardfaut"/>
    <w:uiPriority w:val="99"/>
    <w:semiHidden/>
    <w:unhideWhenUsed/>
    <w:rsid w:val="008F5FAE"/>
    <w:rPr>
      <w:sz w:val="16"/>
      <w:szCs w:val="16"/>
    </w:rPr>
  </w:style>
  <w:style w:type="paragraph" w:styleId="Objetducommentaire">
    <w:name w:val="annotation subject"/>
    <w:basedOn w:val="Commentaire"/>
    <w:next w:val="Commentaire"/>
    <w:link w:val="ObjetducommentaireCar"/>
    <w:uiPriority w:val="99"/>
    <w:semiHidden/>
    <w:unhideWhenUsed/>
    <w:rsid w:val="008F5FAE"/>
    <w:pPr>
      <w:autoSpaceDE/>
      <w:autoSpaceDN/>
    </w:pPr>
    <w:rPr>
      <w:b/>
      <w:bCs/>
    </w:rPr>
  </w:style>
  <w:style w:type="character" w:customStyle="1" w:styleId="CommentaireCar">
    <w:name w:val="Commentaire Car"/>
    <w:basedOn w:val="Policepardfaut"/>
    <w:link w:val="Commentaire"/>
    <w:semiHidden/>
    <w:rsid w:val="008F5FAE"/>
  </w:style>
  <w:style w:type="character" w:customStyle="1" w:styleId="ObjetducommentaireCar">
    <w:name w:val="Objet du commentaire Car"/>
    <w:basedOn w:val="CommentaireCar"/>
    <w:link w:val="Objetducommentaire"/>
    <w:uiPriority w:val="99"/>
    <w:semiHidden/>
    <w:rsid w:val="008F5FAE"/>
    <w:rPr>
      <w:b/>
      <w:bCs/>
    </w:rPr>
  </w:style>
  <w:style w:type="character" w:customStyle="1" w:styleId="En-tteCar">
    <w:name w:val="En-tête Car"/>
    <w:aliases w:val="En-tête1 Car,E.e Car,En-tête tbo Car,En-tête11 Car,E.e1 Car,normal3 Car,En-tête SQ Car,head Car,En-tête Portrait Car,Header_En tete Car"/>
    <w:basedOn w:val="Policepardfaut"/>
    <w:link w:val="En-tte"/>
    <w:uiPriority w:val="99"/>
    <w:rsid w:val="00E13AF6"/>
  </w:style>
  <w:style w:type="character" w:customStyle="1" w:styleId="PieddepageCar">
    <w:name w:val="Pied de page Car"/>
    <w:basedOn w:val="Policepardfaut"/>
    <w:link w:val="Pieddepage"/>
    <w:uiPriority w:val="99"/>
    <w:rsid w:val="00E13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nri.ferreira@caf75.caf.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ierre.cascalheira@caf75.caf.fr" TargetMode="External"/><Relationship Id="rId4" Type="http://schemas.openxmlformats.org/officeDocument/2006/relationships/settings" Target="settings.xml"/><Relationship Id="rId9" Type="http://schemas.openxmlformats.org/officeDocument/2006/relationships/hyperlink" Target="mailto:guillaume.pelissie@caf75.caf.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10632-CD4F-4F19-9533-E5522480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15</Pages>
  <Words>5257</Words>
  <Characters>28457</Characters>
  <Application>Microsoft Office Word</Application>
  <DocSecurity>0</DocSecurity>
  <Lines>237</Lines>
  <Paragraphs>67</Paragraphs>
  <ScaleCrop>false</ScaleCrop>
  <HeadingPairs>
    <vt:vector size="2" baseType="variant">
      <vt:variant>
        <vt:lpstr>Titre</vt:lpstr>
      </vt:variant>
      <vt:variant>
        <vt:i4>1</vt:i4>
      </vt:variant>
    </vt:vector>
  </HeadingPairs>
  <TitlesOfParts>
    <vt:vector size="1" baseType="lpstr">
      <vt:lpstr>SECRETARIAT GENERAL</vt:lpstr>
    </vt:vector>
  </TitlesOfParts>
  <Company>CNAF</Company>
  <LinksUpToDate>false</LinksUpToDate>
  <CharactersWithSpaces>33647</CharactersWithSpaces>
  <SharedDoc>false</SharedDoc>
  <HLinks>
    <vt:vector size="12" baseType="variant">
      <vt:variant>
        <vt:i4>262188</vt:i4>
      </vt:variant>
      <vt:variant>
        <vt:i4>3</vt:i4>
      </vt:variant>
      <vt:variant>
        <vt:i4>0</vt:i4>
      </vt:variant>
      <vt:variant>
        <vt:i4>5</vt:i4>
      </vt:variant>
      <vt:variant>
        <vt:lpwstr>mailto:henri.ferreira@cafparis.cnafmail.fr</vt:lpwstr>
      </vt:variant>
      <vt:variant>
        <vt:lpwstr/>
      </vt:variant>
      <vt:variant>
        <vt:i4>6488066</vt:i4>
      </vt:variant>
      <vt:variant>
        <vt:i4>0</vt:i4>
      </vt:variant>
      <vt:variant>
        <vt:i4>0</vt:i4>
      </vt:variant>
      <vt:variant>
        <vt:i4>5</vt:i4>
      </vt:variant>
      <vt:variant>
        <vt:lpwstr>mailto:peggy.dos-santos@cafparis.cnafmail.fr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SECRETARIAT GENERAL</dc:title>
  <dc:creator>Caf de Paris</dc:creator>
  <cp:lastModifiedBy>Amelie QUINTIN 751</cp:lastModifiedBy>
  <cp:revision>9</cp:revision>
  <cp:lastPrinted>2013-06-18T09:40:00Z</cp:lastPrinted>
  <dcterms:created xsi:type="dcterms:W3CDTF">2025-11-21T09:35:00Z</dcterms:created>
  <dcterms:modified xsi:type="dcterms:W3CDTF">2025-12-30T12:56:00Z</dcterms:modified>
</cp:coreProperties>
</file>